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3B97" w14:textId="77777777" w:rsidR="00CE304E" w:rsidRDefault="00CE304E">
      <w:pPr>
        <w:tabs>
          <w:tab w:val="left" w:pos="1080"/>
        </w:tabs>
        <w:rPr>
          <w:rFonts w:ascii="Calibri" w:eastAsia="Calibri" w:hAnsi="Calibri" w:cs="Calibri"/>
          <w:b/>
          <w:sz w:val="36"/>
          <w:szCs w:val="36"/>
          <w:highlight w:val="yellow"/>
        </w:rPr>
      </w:pPr>
    </w:p>
    <w:p w14:paraId="19C9F22A" w14:textId="77777777" w:rsidR="00CE304E" w:rsidRDefault="00000000">
      <w:pPr>
        <w:tabs>
          <w:tab w:val="left" w:pos="1080"/>
        </w:tabs>
        <w:rPr>
          <w:rFonts w:ascii="Calibri" w:eastAsia="Calibri" w:hAnsi="Calibri" w:cs="Calibri"/>
          <w:sz w:val="32"/>
          <w:szCs w:val="32"/>
        </w:rPr>
      </w:pPr>
      <w:r>
        <w:rPr>
          <w:rFonts w:ascii="Calibri" w:eastAsia="Calibri" w:hAnsi="Calibri" w:cs="Calibri"/>
          <w:b/>
          <w:sz w:val="36"/>
          <w:szCs w:val="36"/>
        </w:rPr>
        <w:t>SENIOR PHILANTHROPY OFFICER</w:t>
      </w:r>
    </w:p>
    <w:p w14:paraId="735BF4B8" w14:textId="77777777" w:rsidR="00CE304E" w:rsidRDefault="00000000">
      <w:pPr>
        <w:spacing w:line="237" w:lineRule="auto"/>
        <w:rPr>
          <w:rFonts w:ascii="Calibri" w:eastAsia="Calibri" w:hAnsi="Calibri" w:cs="Calibri"/>
          <w:b/>
        </w:rPr>
      </w:pPr>
      <w:r>
        <w:rPr>
          <w:rFonts w:ascii="Calibri" w:eastAsia="Calibri" w:hAnsi="Calibri" w:cs="Calibri"/>
          <w:b/>
        </w:rPr>
        <w:t>Permanent</w:t>
      </w:r>
    </w:p>
    <w:p w14:paraId="29C83147" w14:textId="77777777" w:rsidR="00CE304E" w:rsidRDefault="00000000">
      <w:pPr>
        <w:spacing w:line="237" w:lineRule="auto"/>
        <w:rPr>
          <w:rFonts w:ascii="Calibri" w:eastAsia="Calibri" w:hAnsi="Calibri" w:cs="Calibri"/>
          <w:b/>
        </w:rPr>
      </w:pPr>
      <w:r>
        <w:rPr>
          <w:rFonts w:ascii="Calibri" w:eastAsia="Calibri" w:hAnsi="Calibri" w:cs="Calibri"/>
          <w:b/>
        </w:rPr>
        <w:t>Full-time</w:t>
      </w:r>
    </w:p>
    <w:p w14:paraId="001742FE" w14:textId="77777777" w:rsidR="00CE304E" w:rsidRDefault="00000000">
      <w:pPr>
        <w:spacing w:line="237" w:lineRule="auto"/>
        <w:rPr>
          <w:rFonts w:ascii="Calibri" w:eastAsia="Calibri" w:hAnsi="Calibri" w:cs="Calibri"/>
          <w:b/>
        </w:rPr>
      </w:pPr>
      <w:r>
        <w:rPr>
          <w:rFonts w:ascii="Calibri" w:eastAsia="Calibri" w:hAnsi="Calibri" w:cs="Calibri"/>
          <w:b/>
        </w:rPr>
        <w:t>Philanthropy Department</w:t>
      </w:r>
    </w:p>
    <w:p w14:paraId="1771C7B8" w14:textId="77777777" w:rsidR="00CE304E" w:rsidRDefault="00CE304E">
      <w:pPr>
        <w:spacing w:line="237" w:lineRule="auto"/>
        <w:rPr>
          <w:rFonts w:ascii="Calibri" w:eastAsia="Calibri" w:hAnsi="Calibri" w:cs="Calibri"/>
        </w:rPr>
      </w:pPr>
    </w:p>
    <w:p w14:paraId="03078F3A" w14:textId="77777777" w:rsidR="00CE304E" w:rsidRDefault="00000000">
      <w:pPr>
        <w:spacing w:line="237" w:lineRule="auto"/>
        <w:rPr>
          <w:rFonts w:ascii="Calibri" w:eastAsia="Calibri" w:hAnsi="Calibri" w:cs="Calibri"/>
          <w:highlight w:val="white"/>
        </w:rPr>
      </w:pPr>
      <w:r>
        <w:rPr>
          <w:rFonts w:ascii="Calibri" w:eastAsia="Calibri" w:hAnsi="Calibri" w:cs="Calibri"/>
        </w:rPr>
        <w:t>TIFF is a charitable, cultural organization dedicated to presenting the best of international and Canadian cinema and creating transformational experiences for film lovers and creators of all ages and backgrounds in our home - TIFF Lightbox.</w:t>
      </w:r>
      <w:r>
        <w:rPr>
          <w:rFonts w:ascii="Calibri" w:eastAsia="Calibri" w:hAnsi="Calibri" w:cs="Calibri"/>
          <w:highlight w:val="white"/>
        </w:rPr>
        <w:t xml:space="preserve"> Our mission: To transform the way people see the world, through film. </w:t>
      </w:r>
    </w:p>
    <w:p w14:paraId="540E59BD" w14:textId="77777777" w:rsidR="00CE304E" w:rsidRDefault="00000000">
      <w:pPr>
        <w:spacing w:line="237" w:lineRule="auto"/>
        <w:rPr>
          <w:rFonts w:ascii="Calibri" w:eastAsia="Calibri" w:hAnsi="Calibri" w:cs="Calibri"/>
          <w:highlight w:val="white"/>
        </w:rPr>
      </w:pPr>
      <w:r>
        <w:rPr>
          <w:rFonts w:ascii="Calibri" w:eastAsia="Calibri" w:hAnsi="Calibri" w:cs="Calibri"/>
          <w:highlight w:val="white"/>
        </w:rPr>
        <w:br/>
        <w:t>TIFF is committed to embracing diversity and treating all individuals with respect, dignity and fairness by removing physical, social and economic barriers to participation.  </w:t>
      </w:r>
    </w:p>
    <w:p w14:paraId="45957BC0" w14:textId="77777777" w:rsidR="00CE304E" w:rsidRDefault="00CE304E">
      <w:pPr>
        <w:spacing w:line="237" w:lineRule="auto"/>
        <w:rPr>
          <w:rFonts w:ascii="Calibri" w:eastAsia="Calibri" w:hAnsi="Calibri" w:cs="Calibri"/>
          <w:highlight w:val="white"/>
        </w:rPr>
      </w:pPr>
    </w:p>
    <w:p w14:paraId="12B95616" w14:textId="77777777" w:rsidR="00CE304E" w:rsidRDefault="00000000">
      <w:pPr>
        <w:pBdr>
          <w:top w:val="nil"/>
          <w:left w:val="nil"/>
          <w:bottom w:val="nil"/>
          <w:right w:val="nil"/>
          <w:between w:val="nil"/>
        </w:pBdr>
        <w:shd w:val="clear" w:color="auto" w:fill="FFFFFF"/>
        <w:spacing w:after="260"/>
        <w:rPr>
          <w:rFonts w:ascii="Calibri" w:eastAsia="Calibri" w:hAnsi="Calibri" w:cs="Calibri"/>
          <w:color w:val="000000"/>
          <w:highlight w:val="white"/>
        </w:rPr>
      </w:pPr>
      <w:r>
        <w:rPr>
          <w:rFonts w:ascii="Calibri" w:eastAsia="Calibri" w:hAnsi="Calibri" w:cs="Calibri"/>
          <w:color w:val="000000"/>
          <w:highlight w:val="white"/>
        </w:rPr>
        <w:t xml:space="preserve">We encourage you to reflect on the land that you are on, who the traditional keepers of the land are, what the treaty relationship is, or if it’s unceded territory. TIFF is located on the Treaty Lands and Territory of the </w:t>
      </w:r>
      <w:proofErr w:type="spellStart"/>
      <w:r>
        <w:rPr>
          <w:rFonts w:ascii="Calibri" w:eastAsia="Calibri" w:hAnsi="Calibri" w:cs="Calibri"/>
          <w:color w:val="000000"/>
          <w:highlight w:val="white"/>
        </w:rPr>
        <w:t>Mississaugas</w:t>
      </w:r>
      <w:proofErr w:type="spellEnd"/>
      <w:r>
        <w:rPr>
          <w:rFonts w:ascii="Calibri" w:eastAsia="Calibri" w:hAnsi="Calibri" w:cs="Calibri"/>
          <w:color w:val="000000"/>
          <w:highlight w:val="white"/>
        </w:rPr>
        <w:t xml:space="preserve"> of the Credit and the traditional territory of the Anishinaabe, the Wendat, and the Haudenosaunee. We are grateful to work on this land.</w:t>
      </w:r>
    </w:p>
    <w:p w14:paraId="6B283B98" w14:textId="77777777" w:rsidR="00CE304E" w:rsidRDefault="00000000">
      <w:pPr>
        <w:pBdr>
          <w:top w:val="nil"/>
          <w:left w:val="nil"/>
          <w:bottom w:val="nil"/>
          <w:right w:val="nil"/>
          <w:between w:val="nil"/>
        </w:pBdr>
        <w:shd w:val="clear" w:color="auto" w:fill="FFFFFF"/>
        <w:spacing w:after="260"/>
        <w:rPr>
          <w:rFonts w:ascii="Calibri" w:eastAsia="Calibri" w:hAnsi="Calibri" w:cs="Calibri"/>
          <w:color w:val="000000"/>
        </w:rPr>
      </w:pPr>
      <w:r>
        <w:rPr>
          <w:rFonts w:ascii="Calibri" w:eastAsia="Calibri" w:hAnsi="Calibri" w:cs="Calibri"/>
          <w:color w:val="000000"/>
          <w:highlight w:val="white"/>
        </w:rPr>
        <w:br/>
        <w:t>We are currently hiring for the position of:</w:t>
      </w:r>
    </w:p>
    <w:p w14:paraId="01831981" w14:textId="77777777" w:rsidR="00CE304E" w:rsidRDefault="00CE304E">
      <w:pPr>
        <w:spacing w:line="237" w:lineRule="auto"/>
        <w:rPr>
          <w:rFonts w:ascii="Calibri" w:eastAsia="Calibri" w:hAnsi="Calibri" w:cs="Calibri"/>
          <w:highlight w:val="white"/>
        </w:rPr>
      </w:pPr>
    </w:p>
    <w:p w14:paraId="1D7610E7" w14:textId="77777777" w:rsidR="00CE304E" w:rsidRDefault="00000000">
      <w:pPr>
        <w:spacing w:line="237" w:lineRule="auto"/>
        <w:rPr>
          <w:rFonts w:ascii="Calibri" w:eastAsia="Calibri" w:hAnsi="Calibri" w:cs="Calibri"/>
          <w:sz w:val="40"/>
          <w:szCs w:val="40"/>
        </w:rPr>
      </w:pPr>
      <w:r>
        <w:rPr>
          <w:rFonts w:ascii="Calibri" w:eastAsia="Calibri" w:hAnsi="Calibri" w:cs="Calibri"/>
          <w:b/>
          <w:sz w:val="40"/>
          <w:szCs w:val="40"/>
        </w:rPr>
        <w:t>SENIOR PHILANTHROPY OFFICER</w:t>
      </w:r>
    </w:p>
    <w:p w14:paraId="557339BF" w14:textId="77777777" w:rsidR="00CE304E" w:rsidRDefault="00CE304E">
      <w:pPr>
        <w:spacing w:line="237" w:lineRule="auto"/>
        <w:rPr>
          <w:rFonts w:ascii="Calibri" w:eastAsia="Calibri" w:hAnsi="Calibri" w:cs="Calibri"/>
        </w:rPr>
      </w:pPr>
    </w:p>
    <w:p w14:paraId="407B32D6" w14:textId="77777777" w:rsidR="00CE304E" w:rsidRDefault="00000000">
      <w:pPr>
        <w:spacing w:before="99" w:after="54"/>
        <w:rPr>
          <w:rFonts w:ascii="Calibri" w:eastAsia="Calibri" w:hAnsi="Calibri" w:cs="Calibri"/>
          <w:sz w:val="28"/>
          <w:szCs w:val="28"/>
          <w:highlight w:val="yellow"/>
        </w:rPr>
      </w:pPr>
      <w:r>
        <w:rPr>
          <w:rFonts w:ascii="Calibri" w:eastAsia="Calibri" w:hAnsi="Calibri" w:cs="Calibri"/>
        </w:rPr>
        <w:t xml:space="preserve">The Senior Philanthropy Officer is a frontline fundraiser responsible for managing and growing a portfolio of major donors contributing $25,000+ annually. This role identifies, cultivates, solicits, and stewards gifts to achieve annual revenue of $1M+ and build long-term philanthropic partnerships. By executing tailored engagement strategies, proposals, and stewardship plans, the position ensures donors remain connected to TIFF’s mission and programs, advancing both year-round activities and the </w:t>
      </w:r>
      <w:proofErr w:type="gramStart"/>
      <w:r>
        <w:rPr>
          <w:rFonts w:ascii="Calibri" w:eastAsia="Calibri" w:hAnsi="Calibri" w:cs="Calibri"/>
        </w:rPr>
        <w:t>Festival</w:t>
      </w:r>
      <w:proofErr w:type="gramEnd"/>
      <w:r>
        <w:rPr>
          <w:rFonts w:ascii="Calibri" w:eastAsia="Calibri" w:hAnsi="Calibri" w:cs="Calibri"/>
        </w:rPr>
        <w:t xml:space="preserve">. This role reports to the Senior Director of Philanthropy. </w:t>
      </w:r>
    </w:p>
    <w:p w14:paraId="515A00D3" w14:textId="77777777" w:rsidR="00CE304E" w:rsidRDefault="00CE304E">
      <w:pPr>
        <w:spacing w:line="237" w:lineRule="auto"/>
        <w:rPr>
          <w:rFonts w:ascii="Calibri" w:eastAsia="Calibri" w:hAnsi="Calibri" w:cs="Calibri"/>
        </w:rPr>
      </w:pPr>
    </w:p>
    <w:p w14:paraId="04DE8AA1" w14:textId="77777777" w:rsidR="00CE304E" w:rsidRDefault="00000000">
      <w:pPr>
        <w:spacing w:line="237" w:lineRule="auto"/>
        <w:rPr>
          <w:rFonts w:ascii="Calibri" w:eastAsia="Calibri" w:hAnsi="Calibri" w:cs="Calibri"/>
          <w:b/>
          <w:sz w:val="28"/>
          <w:szCs w:val="28"/>
          <w:u w:val="single"/>
        </w:rPr>
      </w:pPr>
      <w:r>
        <w:rPr>
          <w:rFonts w:ascii="Calibri" w:eastAsia="Calibri" w:hAnsi="Calibri" w:cs="Calibri"/>
          <w:b/>
          <w:sz w:val="28"/>
          <w:szCs w:val="28"/>
          <w:u w:val="single"/>
        </w:rPr>
        <w:t>RESPONSIBILITIES:</w:t>
      </w:r>
    </w:p>
    <w:p w14:paraId="6878EC25" w14:textId="77777777" w:rsidR="00CE304E" w:rsidRDefault="00000000">
      <w:pPr>
        <w:spacing w:before="99"/>
        <w:rPr>
          <w:rFonts w:ascii="Calibri" w:eastAsia="Calibri" w:hAnsi="Calibri" w:cs="Calibri"/>
        </w:rPr>
      </w:pPr>
      <w:r>
        <w:rPr>
          <w:rFonts w:ascii="Calibri" w:eastAsia="Calibri" w:hAnsi="Calibri" w:cs="Calibri"/>
        </w:rPr>
        <w:t>Shall include but not be limited to:</w:t>
      </w:r>
    </w:p>
    <w:p w14:paraId="02084759" w14:textId="77777777" w:rsidR="00CE304E" w:rsidRDefault="00000000">
      <w:pPr>
        <w:numPr>
          <w:ilvl w:val="0"/>
          <w:numId w:val="2"/>
        </w:numPr>
        <w:spacing w:before="240"/>
        <w:rPr>
          <w:rFonts w:ascii="Arial" w:eastAsia="Arial" w:hAnsi="Arial" w:cs="Arial"/>
        </w:rPr>
      </w:pPr>
      <w:r>
        <w:rPr>
          <w:rFonts w:ascii="Calibri" w:eastAsia="Calibri" w:hAnsi="Calibri" w:cs="Calibri"/>
        </w:rPr>
        <w:t xml:space="preserve">Manage a portfolio of </w:t>
      </w:r>
      <w:r>
        <w:rPr>
          <w:rFonts w:ascii="Calibri" w:eastAsia="Calibri" w:hAnsi="Calibri" w:cs="Calibri"/>
          <w:b/>
        </w:rPr>
        <w:t>up to 75 individual and family foundation donors</w:t>
      </w:r>
      <w:r>
        <w:rPr>
          <w:rFonts w:ascii="Calibri" w:eastAsia="Calibri" w:hAnsi="Calibri" w:cs="Calibri"/>
        </w:rPr>
        <w:t xml:space="preserve"> giving </w:t>
      </w:r>
      <w:r>
        <w:rPr>
          <w:rFonts w:ascii="Calibri" w:eastAsia="Calibri" w:hAnsi="Calibri" w:cs="Calibri"/>
          <w:b/>
        </w:rPr>
        <w:t>$25,000+</w:t>
      </w:r>
      <w:r>
        <w:rPr>
          <w:rFonts w:ascii="Calibri" w:eastAsia="Calibri" w:hAnsi="Calibri" w:cs="Calibri"/>
        </w:rPr>
        <w:t xml:space="preserve">, with an annual portfolio revenue target of </w:t>
      </w:r>
      <w:r>
        <w:rPr>
          <w:rFonts w:ascii="Calibri" w:eastAsia="Calibri" w:hAnsi="Calibri" w:cs="Calibri"/>
          <w:b/>
        </w:rPr>
        <w:t>$1M+</w:t>
      </w:r>
      <w:r>
        <w:rPr>
          <w:rFonts w:ascii="Calibri" w:eastAsia="Calibri" w:hAnsi="Calibri" w:cs="Calibri"/>
        </w:rPr>
        <w:t>.</w:t>
      </w:r>
      <w:r>
        <w:rPr>
          <w:rFonts w:ascii="Calibri" w:eastAsia="Calibri" w:hAnsi="Calibri" w:cs="Calibri"/>
        </w:rPr>
        <w:br/>
      </w:r>
    </w:p>
    <w:p w14:paraId="12A5D722" w14:textId="77777777" w:rsidR="00CE304E" w:rsidRDefault="00000000">
      <w:pPr>
        <w:numPr>
          <w:ilvl w:val="0"/>
          <w:numId w:val="2"/>
        </w:numPr>
        <w:rPr>
          <w:rFonts w:ascii="Calibri" w:eastAsia="Calibri" w:hAnsi="Calibri" w:cs="Calibri"/>
        </w:rPr>
      </w:pPr>
      <w:r>
        <w:rPr>
          <w:rFonts w:ascii="Calibri" w:eastAsia="Calibri" w:hAnsi="Calibri" w:cs="Calibri"/>
        </w:rPr>
        <w:lastRenderedPageBreak/>
        <w:t>Develop and execute donor cultivation, solicitation, and stewardship strategies tailored to each prospect.</w:t>
      </w:r>
      <w:r>
        <w:rPr>
          <w:rFonts w:ascii="Calibri" w:eastAsia="Calibri" w:hAnsi="Calibri" w:cs="Calibri"/>
        </w:rPr>
        <w:br/>
      </w:r>
    </w:p>
    <w:p w14:paraId="7F3AF6DC" w14:textId="77777777" w:rsidR="00CE304E" w:rsidRDefault="00000000">
      <w:pPr>
        <w:numPr>
          <w:ilvl w:val="0"/>
          <w:numId w:val="2"/>
        </w:numPr>
        <w:rPr>
          <w:rFonts w:ascii="Calibri" w:eastAsia="Calibri" w:hAnsi="Calibri" w:cs="Calibri"/>
        </w:rPr>
      </w:pPr>
      <w:r>
        <w:rPr>
          <w:rFonts w:ascii="Calibri" w:eastAsia="Calibri" w:hAnsi="Calibri" w:cs="Calibri"/>
        </w:rPr>
        <w:t>Partner with the Senior Director, Philanthropy, CBMO, Philanthropy &amp; Partnerships Committee and other internal stakeholders to support major gift fundraising and joint solicitations.</w:t>
      </w:r>
      <w:r>
        <w:rPr>
          <w:rFonts w:ascii="Calibri" w:eastAsia="Calibri" w:hAnsi="Calibri" w:cs="Calibri"/>
        </w:rPr>
        <w:br/>
      </w:r>
    </w:p>
    <w:p w14:paraId="141D6005" w14:textId="77777777" w:rsidR="00CE304E" w:rsidRDefault="00000000">
      <w:pPr>
        <w:numPr>
          <w:ilvl w:val="0"/>
          <w:numId w:val="2"/>
        </w:numPr>
        <w:rPr>
          <w:rFonts w:ascii="Calibri" w:eastAsia="Calibri" w:hAnsi="Calibri" w:cs="Calibri"/>
        </w:rPr>
      </w:pPr>
      <w:r>
        <w:rPr>
          <w:rFonts w:ascii="Calibri" w:eastAsia="Calibri" w:hAnsi="Calibri" w:cs="Calibri"/>
        </w:rPr>
        <w:t>Create individualized donor engagement plans, proposals, impact reports, and impact updates.</w:t>
      </w:r>
      <w:r>
        <w:rPr>
          <w:rFonts w:ascii="Calibri" w:eastAsia="Calibri" w:hAnsi="Calibri" w:cs="Calibri"/>
        </w:rPr>
        <w:br/>
      </w:r>
    </w:p>
    <w:p w14:paraId="45F94A4D" w14:textId="77777777" w:rsidR="00CE304E" w:rsidRDefault="00000000">
      <w:pPr>
        <w:numPr>
          <w:ilvl w:val="0"/>
          <w:numId w:val="2"/>
        </w:numPr>
        <w:rPr>
          <w:rFonts w:ascii="Calibri" w:eastAsia="Calibri" w:hAnsi="Calibri" w:cs="Calibri"/>
        </w:rPr>
      </w:pPr>
      <w:r>
        <w:rPr>
          <w:rFonts w:ascii="Calibri" w:eastAsia="Calibri" w:hAnsi="Calibri" w:cs="Calibri"/>
        </w:rPr>
        <w:t>Ensure accurate and timely financial reporting, data integrity, prospect tracking, and Moves Management in Raiser’s Edge.</w:t>
      </w:r>
      <w:r>
        <w:rPr>
          <w:rFonts w:ascii="Calibri" w:eastAsia="Calibri" w:hAnsi="Calibri" w:cs="Calibri"/>
        </w:rPr>
        <w:br/>
      </w:r>
    </w:p>
    <w:p w14:paraId="07A44571" w14:textId="77777777" w:rsidR="00CE304E" w:rsidRDefault="00000000">
      <w:pPr>
        <w:numPr>
          <w:ilvl w:val="0"/>
          <w:numId w:val="2"/>
        </w:numPr>
        <w:rPr>
          <w:rFonts w:ascii="Calibri" w:eastAsia="Calibri" w:hAnsi="Calibri" w:cs="Calibri"/>
        </w:rPr>
      </w:pPr>
      <w:r>
        <w:rPr>
          <w:rFonts w:ascii="Calibri" w:eastAsia="Calibri" w:hAnsi="Calibri" w:cs="Calibri"/>
        </w:rPr>
        <w:t>Lead campaign initiatives and donor-facing events (Tribute Awards, Beyond the Red Carpet, etc.).</w:t>
      </w:r>
      <w:r>
        <w:rPr>
          <w:rFonts w:ascii="Calibri" w:eastAsia="Calibri" w:hAnsi="Calibri" w:cs="Calibri"/>
        </w:rPr>
        <w:br/>
      </w:r>
    </w:p>
    <w:p w14:paraId="4408AEE2" w14:textId="77777777" w:rsidR="00CE304E" w:rsidRDefault="00000000">
      <w:pPr>
        <w:numPr>
          <w:ilvl w:val="0"/>
          <w:numId w:val="2"/>
        </w:numPr>
        <w:rPr>
          <w:rFonts w:ascii="Calibri" w:eastAsia="Calibri" w:hAnsi="Calibri" w:cs="Calibri"/>
        </w:rPr>
      </w:pPr>
      <w:r>
        <w:rPr>
          <w:rFonts w:ascii="Calibri" w:eastAsia="Calibri" w:hAnsi="Calibri" w:cs="Calibri"/>
        </w:rPr>
        <w:t>Contribute to departmental impact reporting and annual reporting to portfolio donors.</w:t>
      </w:r>
      <w:r>
        <w:rPr>
          <w:rFonts w:ascii="Calibri" w:eastAsia="Calibri" w:hAnsi="Calibri" w:cs="Calibri"/>
        </w:rPr>
        <w:br/>
      </w:r>
    </w:p>
    <w:p w14:paraId="1C29DBBC" w14:textId="77777777" w:rsidR="00CE304E" w:rsidRDefault="00000000">
      <w:pPr>
        <w:numPr>
          <w:ilvl w:val="0"/>
          <w:numId w:val="2"/>
        </w:numPr>
        <w:rPr>
          <w:rFonts w:ascii="Calibri" w:eastAsia="Calibri" w:hAnsi="Calibri" w:cs="Calibri"/>
        </w:rPr>
      </w:pPr>
      <w:r>
        <w:rPr>
          <w:rFonts w:ascii="Calibri" w:eastAsia="Calibri" w:hAnsi="Calibri" w:cs="Calibri"/>
        </w:rPr>
        <w:t>Serve as a liaison with Programming and Events teams to integrate donor engagement with TIFF experiences.</w:t>
      </w:r>
      <w:r>
        <w:rPr>
          <w:rFonts w:ascii="Calibri" w:eastAsia="Calibri" w:hAnsi="Calibri" w:cs="Calibri"/>
        </w:rPr>
        <w:br/>
      </w:r>
    </w:p>
    <w:p w14:paraId="0CDF87A7" w14:textId="77777777" w:rsidR="00CE304E" w:rsidRDefault="00000000">
      <w:pPr>
        <w:numPr>
          <w:ilvl w:val="0"/>
          <w:numId w:val="2"/>
        </w:numPr>
        <w:rPr>
          <w:rFonts w:ascii="Calibri" w:eastAsia="Calibri" w:hAnsi="Calibri" w:cs="Calibri"/>
        </w:rPr>
      </w:pPr>
      <w:r>
        <w:rPr>
          <w:rFonts w:ascii="Calibri" w:eastAsia="Calibri" w:hAnsi="Calibri" w:cs="Calibri"/>
        </w:rPr>
        <w:t>Maintain strong stewardship practices, ensuring donor benefits are fulfilled and recognition is timely.</w:t>
      </w:r>
      <w:r>
        <w:rPr>
          <w:rFonts w:ascii="Calibri" w:eastAsia="Calibri" w:hAnsi="Calibri" w:cs="Calibri"/>
        </w:rPr>
        <w:br/>
      </w:r>
    </w:p>
    <w:p w14:paraId="7663C8AA" w14:textId="77777777" w:rsidR="00CE304E" w:rsidRDefault="00000000">
      <w:pPr>
        <w:numPr>
          <w:ilvl w:val="0"/>
          <w:numId w:val="2"/>
        </w:numPr>
        <w:spacing w:after="240"/>
        <w:rPr>
          <w:rFonts w:ascii="Calibri" w:eastAsia="Calibri" w:hAnsi="Calibri" w:cs="Calibri"/>
        </w:rPr>
      </w:pPr>
      <w:r>
        <w:rPr>
          <w:rFonts w:ascii="Calibri" w:eastAsia="Calibri" w:hAnsi="Calibri" w:cs="Calibri"/>
        </w:rPr>
        <w:t>Support pipeline growth by identifying new prospects and upgrading existing relationships</w:t>
      </w:r>
    </w:p>
    <w:p w14:paraId="6D160808" w14:textId="77777777" w:rsidR="00CE304E" w:rsidRDefault="00CE304E">
      <w:pPr>
        <w:spacing w:line="237" w:lineRule="auto"/>
        <w:rPr>
          <w:rFonts w:ascii="Calibri" w:eastAsia="Calibri" w:hAnsi="Calibri" w:cs="Calibri"/>
          <w:b/>
        </w:rPr>
      </w:pPr>
    </w:p>
    <w:p w14:paraId="013F18DD" w14:textId="77777777" w:rsidR="00CE304E" w:rsidRDefault="00000000">
      <w:pPr>
        <w:spacing w:line="237" w:lineRule="auto"/>
        <w:rPr>
          <w:rFonts w:ascii="Calibri" w:eastAsia="Calibri" w:hAnsi="Calibri" w:cs="Calibri"/>
          <w:b/>
          <w:u w:val="single"/>
        </w:rPr>
      </w:pPr>
      <w:r>
        <w:rPr>
          <w:rFonts w:ascii="Calibri" w:eastAsia="Calibri" w:hAnsi="Calibri" w:cs="Calibri"/>
          <w:b/>
          <w:u w:val="single"/>
        </w:rPr>
        <w:t>JOB GRADE &amp; SALARY:</w:t>
      </w:r>
    </w:p>
    <w:p w14:paraId="6CA996CC" w14:textId="4B3E5C20" w:rsidR="00CE304E" w:rsidRDefault="00000000">
      <w:pPr>
        <w:numPr>
          <w:ilvl w:val="0"/>
          <w:numId w:val="6"/>
        </w:numPr>
        <w:spacing w:line="237" w:lineRule="auto"/>
        <w:rPr>
          <w:rFonts w:ascii="Calibri" w:eastAsia="Calibri" w:hAnsi="Calibri" w:cs="Calibri"/>
        </w:rPr>
      </w:pPr>
      <w:r>
        <w:rPr>
          <w:rFonts w:ascii="Calibri" w:eastAsia="Calibri" w:hAnsi="Calibri" w:cs="Calibri"/>
        </w:rPr>
        <w:t>4</w:t>
      </w:r>
      <w:r w:rsidR="009726A7">
        <w:rPr>
          <w:rFonts w:ascii="Calibri" w:eastAsia="Calibri" w:hAnsi="Calibri" w:cs="Calibri"/>
        </w:rPr>
        <w:t xml:space="preserve"> (Senior Manager)</w:t>
      </w:r>
    </w:p>
    <w:p w14:paraId="410AF903" w14:textId="77777777" w:rsidR="00CE304E" w:rsidRDefault="00000000">
      <w:pPr>
        <w:numPr>
          <w:ilvl w:val="0"/>
          <w:numId w:val="6"/>
        </w:numPr>
        <w:spacing w:line="237" w:lineRule="auto"/>
        <w:rPr>
          <w:rFonts w:ascii="Calibri" w:eastAsia="Calibri" w:hAnsi="Calibri" w:cs="Calibri"/>
        </w:rPr>
      </w:pPr>
      <w:r>
        <w:rPr>
          <w:rFonts w:ascii="Calibri" w:eastAsia="Calibri" w:hAnsi="Calibri" w:cs="Calibri"/>
        </w:rPr>
        <w:t>$75,000 - $90,000 Annually</w:t>
      </w:r>
    </w:p>
    <w:p w14:paraId="5CFFB27E" w14:textId="77777777" w:rsidR="00CE304E" w:rsidRDefault="00CE304E">
      <w:pPr>
        <w:spacing w:line="237" w:lineRule="auto"/>
        <w:rPr>
          <w:rFonts w:ascii="Calibri" w:eastAsia="Calibri" w:hAnsi="Calibri" w:cs="Calibri"/>
          <w:b/>
          <w:u w:val="single"/>
        </w:rPr>
      </w:pPr>
    </w:p>
    <w:p w14:paraId="586F73C6" w14:textId="77777777" w:rsidR="00CE304E" w:rsidRDefault="00000000">
      <w:pPr>
        <w:spacing w:line="237" w:lineRule="auto"/>
        <w:rPr>
          <w:rFonts w:ascii="Calibri" w:eastAsia="Calibri" w:hAnsi="Calibri" w:cs="Calibri"/>
          <w:b/>
          <w:u w:val="single"/>
        </w:rPr>
      </w:pPr>
      <w:r>
        <w:rPr>
          <w:rFonts w:ascii="Calibri" w:eastAsia="Calibri" w:hAnsi="Calibri" w:cs="Calibri"/>
          <w:b/>
          <w:highlight w:val="white"/>
          <w:u w:val="single"/>
        </w:rPr>
        <w:t xml:space="preserve">TARGET </w:t>
      </w:r>
      <w:r>
        <w:rPr>
          <w:rFonts w:ascii="Calibri" w:eastAsia="Calibri" w:hAnsi="Calibri" w:cs="Calibri"/>
          <w:b/>
          <w:u w:val="single"/>
        </w:rPr>
        <w:t>CONTRACT DATE:</w:t>
      </w:r>
    </w:p>
    <w:p w14:paraId="46B95144" w14:textId="77777777" w:rsidR="00CE304E" w:rsidRDefault="00000000">
      <w:pPr>
        <w:numPr>
          <w:ilvl w:val="0"/>
          <w:numId w:val="5"/>
        </w:numPr>
        <w:spacing w:line="237" w:lineRule="auto"/>
        <w:rPr>
          <w:rFonts w:ascii="Calibri" w:eastAsia="Calibri" w:hAnsi="Calibri" w:cs="Calibri"/>
        </w:rPr>
      </w:pPr>
      <w:proofErr w:type="gramStart"/>
      <w:r>
        <w:rPr>
          <w:rFonts w:ascii="Calibri" w:eastAsia="Calibri" w:hAnsi="Calibri" w:cs="Calibri"/>
        </w:rPr>
        <w:t>January,</w:t>
      </w:r>
      <w:proofErr w:type="gramEnd"/>
      <w:r>
        <w:rPr>
          <w:rFonts w:ascii="Calibri" w:eastAsia="Calibri" w:hAnsi="Calibri" w:cs="Calibri"/>
        </w:rPr>
        <w:t xml:space="preserve"> 2026</w:t>
      </w:r>
      <w:r>
        <w:rPr>
          <w:rFonts w:ascii="Calibri" w:eastAsia="Calibri" w:hAnsi="Calibri" w:cs="Calibri"/>
          <w:b/>
        </w:rPr>
        <w:t xml:space="preserve"> </w:t>
      </w:r>
    </w:p>
    <w:p w14:paraId="4E6F6B7A" w14:textId="77777777" w:rsidR="00CE304E" w:rsidRDefault="00CE304E">
      <w:pPr>
        <w:spacing w:line="237" w:lineRule="auto"/>
        <w:rPr>
          <w:rFonts w:ascii="Calibri" w:eastAsia="Calibri" w:hAnsi="Calibri" w:cs="Calibri"/>
          <w:b/>
        </w:rPr>
      </w:pPr>
    </w:p>
    <w:p w14:paraId="237B15FE" w14:textId="77777777" w:rsidR="00CE304E" w:rsidRDefault="00000000">
      <w:pPr>
        <w:spacing w:line="237" w:lineRule="auto"/>
        <w:rPr>
          <w:rFonts w:ascii="Calibri" w:eastAsia="Calibri" w:hAnsi="Calibri" w:cs="Calibri"/>
          <w:b/>
          <w:u w:val="single"/>
        </w:rPr>
      </w:pPr>
      <w:r>
        <w:rPr>
          <w:rFonts w:ascii="Calibri" w:eastAsia="Calibri" w:hAnsi="Calibri" w:cs="Calibri"/>
          <w:b/>
          <w:u w:val="single"/>
        </w:rPr>
        <w:t>WORK LOCATION:</w:t>
      </w:r>
    </w:p>
    <w:p w14:paraId="44076F9D" w14:textId="77777777" w:rsidR="00CE304E" w:rsidRDefault="00000000">
      <w:pPr>
        <w:numPr>
          <w:ilvl w:val="0"/>
          <w:numId w:val="1"/>
        </w:numPr>
        <w:spacing w:line="237" w:lineRule="auto"/>
        <w:rPr>
          <w:rFonts w:ascii="Calibri" w:eastAsia="Calibri" w:hAnsi="Calibri" w:cs="Calibri"/>
        </w:rPr>
      </w:pPr>
      <w:r>
        <w:rPr>
          <w:rFonts w:ascii="Calibri" w:eastAsia="Calibri" w:hAnsi="Calibri" w:cs="Calibri"/>
        </w:rPr>
        <w:t>Office Location: 350 King Street West, Toronto, ON M5V 3X5</w:t>
      </w:r>
    </w:p>
    <w:p w14:paraId="30B14201" w14:textId="77777777" w:rsidR="009726A7" w:rsidRDefault="009726A7">
      <w:pPr>
        <w:numPr>
          <w:ilvl w:val="0"/>
          <w:numId w:val="1"/>
        </w:numPr>
        <w:spacing w:line="237" w:lineRule="auto"/>
        <w:rPr>
          <w:rFonts w:ascii="Calibri" w:eastAsia="Calibri" w:hAnsi="Calibri" w:cs="Calibri"/>
        </w:rPr>
      </w:pPr>
      <w:r w:rsidRPr="009726A7">
        <w:rPr>
          <w:rFonts w:ascii="Calibri" w:eastAsia="Calibri" w:hAnsi="Calibri" w:cs="Calibri"/>
        </w:rPr>
        <w:t xml:space="preserve">Weekly in-office requirements: </w:t>
      </w:r>
    </w:p>
    <w:p w14:paraId="0A879F2F" w14:textId="77777777" w:rsidR="009726A7" w:rsidRDefault="009726A7" w:rsidP="009726A7">
      <w:pPr>
        <w:numPr>
          <w:ilvl w:val="1"/>
          <w:numId w:val="1"/>
        </w:numPr>
        <w:spacing w:line="237" w:lineRule="auto"/>
        <w:rPr>
          <w:rFonts w:ascii="Calibri" w:eastAsia="Calibri" w:hAnsi="Calibri" w:cs="Calibri"/>
        </w:rPr>
      </w:pPr>
      <w:r w:rsidRPr="009726A7">
        <w:rPr>
          <w:rFonts w:ascii="Calibri" w:eastAsia="Calibri" w:hAnsi="Calibri" w:cs="Calibri"/>
        </w:rPr>
        <w:t xml:space="preserve">Minimum 2 days (1st November – 30th April) </w:t>
      </w:r>
    </w:p>
    <w:p w14:paraId="687A2C33" w14:textId="77777777" w:rsidR="009726A7" w:rsidRDefault="009726A7" w:rsidP="009726A7">
      <w:pPr>
        <w:numPr>
          <w:ilvl w:val="1"/>
          <w:numId w:val="1"/>
        </w:numPr>
        <w:spacing w:line="237" w:lineRule="auto"/>
        <w:rPr>
          <w:rFonts w:ascii="Calibri" w:eastAsia="Calibri" w:hAnsi="Calibri" w:cs="Calibri"/>
        </w:rPr>
      </w:pPr>
      <w:r w:rsidRPr="009726A7">
        <w:rPr>
          <w:rFonts w:ascii="Calibri" w:eastAsia="Calibri" w:hAnsi="Calibri" w:cs="Calibri"/>
        </w:rPr>
        <w:t xml:space="preserve">Minimum 3 days (1st May – 31st October) </w:t>
      </w:r>
    </w:p>
    <w:p w14:paraId="6C51B8AB" w14:textId="7FE51CB1" w:rsidR="00CE304E" w:rsidRDefault="009726A7" w:rsidP="009726A7">
      <w:pPr>
        <w:numPr>
          <w:ilvl w:val="0"/>
          <w:numId w:val="1"/>
        </w:numPr>
        <w:spacing w:line="237" w:lineRule="auto"/>
        <w:rPr>
          <w:rFonts w:ascii="Calibri" w:eastAsia="Calibri" w:hAnsi="Calibri" w:cs="Calibri"/>
        </w:rPr>
      </w:pPr>
      <w:r w:rsidRPr="009726A7">
        <w:rPr>
          <w:rFonts w:ascii="Calibri" w:eastAsia="Calibri" w:hAnsi="Calibri" w:cs="Calibri"/>
        </w:rPr>
        <w:t>Festival Office Requirements: Full Time during Festival</w:t>
      </w:r>
    </w:p>
    <w:p w14:paraId="162661C6" w14:textId="77777777" w:rsidR="00CE304E" w:rsidRDefault="00CE304E">
      <w:pPr>
        <w:spacing w:line="237" w:lineRule="auto"/>
        <w:rPr>
          <w:rFonts w:ascii="Calibri" w:eastAsia="Calibri" w:hAnsi="Calibri" w:cs="Calibri"/>
          <w:b/>
        </w:rPr>
      </w:pPr>
    </w:p>
    <w:p w14:paraId="5981A0C0" w14:textId="77777777" w:rsidR="00CE304E" w:rsidRDefault="00000000">
      <w:pPr>
        <w:spacing w:line="237" w:lineRule="auto"/>
        <w:rPr>
          <w:rFonts w:ascii="Calibri" w:eastAsia="Calibri" w:hAnsi="Calibri" w:cs="Calibri"/>
          <w:u w:val="single"/>
        </w:rPr>
      </w:pPr>
      <w:r>
        <w:rPr>
          <w:rFonts w:ascii="Calibri" w:eastAsia="Calibri" w:hAnsi="Calibri" w:cs="Calibri"/>
          <w:b/>
          <w:u w:val="single"/>
        </w:rPr>
        <w:t>MINIMUM REQUIREMENTS:</w:t>
      </w:r>
    </w:p>
    <w:p w14:paraId="5D00CBF3" w14:textId="77777777" w:rsidR="00CE304E" w:rsidRDefault="00000000">
      <w:pPr>
        <w:widowControl w:val="0"/>
        <w:numPr>
          <w:ilvl w:val="0"/>
          <w:numId w:val="4"/>
        </w:numPr>
        <w:rPr>
          <w:rFonts w:ascii="Calibri" w:eastAsia="Calibri" w:hAnsi="Calibri" w:cs="Calibri"/>
        </w:rPr>
      </w:pPr>
      <w:r>
        <w:rPr>
          <w:rFonts w:ascii="Calibri" w:eastAsia="Calibri" w:hAnsi="Calibri" w:cs="Calibri"/>
        </w:rPr>
        <w:t>5+ years of progressive fundraising, sales, or relationship management experience with demonstrated success securing gifts of $25,000+.</w:t>
      </w:r>
      <w:r>
        <w:rPr>
          <w:rFonts w:ascii="Calibri" w:eastAsia="Calibri" w:hAnsi="Calibri" w:cs="Calibri"/>
        </w:rPr>
        <w:br/>
      </w:r>
    </w:p>
    <w:p w14:paraId="029D2031" w14:textId="77777777" w:rsidR="00CE304E" w:rsidRDefault="00000000">
      <w:pPr>
        <w:widowControl w:val="0"/>
        <w:numPr>
          <w:ilvl w:val="0"/>
          <w:numId w:val="4"/>
        </w:numPr>
        <w:rPr>
          <w:rFonts w:ascii="Calibri" w:eastAsia="Calibri" w:hAnsi="Calibri" w:cs="Calibri"/>
        </w:rPr>
      </w:pPr>
      <w:r>
        <w:rPr>
          <w:rFonts w:ascii="Calibri" w:eastAsia="Calibri" w:hAnsi="Calibri" w:cs="Calibri"/>
        </w:rPr>
        <w:t>Proven track record managing a portfolio of 75 -100 donors with $1M+ annual value.</w:t>
      </w:r>
      <w:r>
        <w:rPr>
          <w:rFonts w:ascii="Calibri" w:eastAsia="Calibri" w:hAnsi="Calibri" w:cs="Calibri"/>
        </w:rPr>
        <w:br/>
      </w:r>
    </w:p>
    <w:p w14:paraId="60E8B564" w14:textId="77777777" w:rsidR="00CE304E" w:rsidRDefault="00000000">
      <w:pPr>
        <w:widowControl w:val="0"/>
        <w:numPr>
          <w:ilvl w:val="0"/>
          <w:numId w:val="4"/>
        </w:numPr>
        <w:rPr>
          <w:rFonts w:ascii="Calibri" w:eastAsia="Calibri" w:hAnsi="Calibri" w:cs="Calibri"/>
        </w:rPr>
      </w:pPr>
      <w:r>
        <w:rPr>
          <w:rFonts w:ascii="Calibri" w:eastAsia="Calibri" w:hAnsi="Calibri" w:cs="Calibri"/>
        </w:rPr>
        <w:t>Familiarity with the Canadian arts and culture landscape.</w:t>
      </w:r>
      <w:r>
        <w:rPr>
          <w:rFonts w:ascii="Calibri" w:eastAsia="Calibri" w:hAnsi="Calibri" w:cs="Calibri"/>
        </w:rPr>
        <w:br/>
      </w:r>
    </w:p>
    <w:p w14:paraId="5A83A302" w14:textId="77777777" w:rsidR="00CE304E" w:rsidRDefault="00000000">
      <w:pPr>
        <w:widowControl w:val="0"/>
        <w:numPr>
          <w:ilvl w:val="0"/>
          <w:numId w:val="4"/>
        </w:numPr>
        <w:rPr>
          <w:rFonts w:ascii="Calibri" w:eastAsia="Calibri" w:hAnsi="Calibri" w:cs="Calibri"/>
        </w:rPr>
      </w:pPr>
      <w:r>
        <w:rPr>
          <w:rFonts w:ascii="Calibri" w:eastAsia="Calibri" w:hAnsi="Calibri" w:cs="Calibri"/>
        </w:rPr>
        <w:t>Knowledge of major gift strategies, metrics, and Moves Management.</w:t>
      </w:r>
      <w:r>
        <w:rPr>
          <w:rFonts w:ascii="Calibri" w:eastAsia="Calibri" w:hAnsi="Calibri" w:cs="Calibri"/>
        </w:rPr>
        <w:br/>
      </w:r>
    </w:p>
    <w:p w14:paraId="071160DE" w14:textId="77777777" w:rsidR="00CE304E" w:rsidRDefault="00000000">
      <w:pPr>
        <w:widowControl w:val="0"/>
        <w:numPr>
          <w:ilvl w:val="0"/>
          <w:numId w:val="4"/>
        </w:numPr>
        <w:rPr>
          <w:rFonts w:ascii="Calibri" w:eastAsia="Calibri" w:hAnsi="Calibri" w:cs="Calibri"/>
        </w:rPr>
      </w:pPr>
      <w:r>
        <w:rPr>
          <w:rFonts w:ascii="Calibri" w:eastAsia="Calibri" w:hAnsi="Calibri" w:cs="Calibri"/>
        </w:rPr>
        <w:t>Strong CRM/database skills (Raiser’s Edge preferred, experience using Opportunities for moves management).</w:t>
      </w:r>
      <w:r>
        <w:rPr>
          <w:rFonts w:ascii="Calibri" w:eastAsia="Calibri" w:hAnsi="Calibri" w:cs="Calibri"/>
        </w:rPr>
        <w:br/>
      </w:r>
    </w:p>
    <w:p w14:paraId="40BDCFA8" w14:textId="77777777" w:rsidR="00CE304E" w:rsidRDefault="00000000">
      <w:pPr>
        <w:widowControl w:val="0"/>
        <w:numPr>
          <w:ilvl w:val="0"/>
          <w:numId w:val="4"/>
        </w:numPr>
        <w:rPr>
          <w:rFonts w:ascii="Calibri" w:eastAsia="Calibri" w:hAnsi="Calibri" w:cs="Calibri"/>
        </w:rPr>
      </w:pPr>
      <w:r>
        <w:rPr>
          <w:rFonts w:ascii="Calibri" w:eastAsia="Calibri" w:hAnsi="Calibri" w:cs="Calibri"/>
        </w:rPr>
        <w:t>Exceptional interpersonal and written communication skills.</w:t>
      </w:r>
      <w:r>
        <w:rPr>
          <w:rFonts w:ascii="Calibri" w:eastAsia="Calibri" w:hAnsi="Calibri" w:cs="Calibri"/>
        </w:rPr>
        <w:br/>
      </w:r>
    </w:p>
    <w:p w14:paraId="4CD443E9" w14:textId="77777777" w:rsidR="00CE304E" w:rsidRDefault="00000000">
      <w:pPr>
        <w:widowControl w:val="0"/>
        <w:numPr>
          <w:ilvl w:val="0"/>
          <w:numId w:val="4"/>
        </w:numPr>
        <w:rPr>
          <w:rFonts w:ascii="Calibri" w:eastAsia="Calibri" w:hAnsi="Calibri" w:cs="Calibri"/>
        </w:rPr>
      </w:pPr>
      <w:r>
        <w:rPr>
          <w:rFonts w:ascii="Calibri" w:eastAsia="Calibri" w:hAnsi="Calibri" w:cs="Calibri"/>
        </w:rPr>
        <w:t>Strong organizational and project management skills, with attention to detail.</w:t>
      </w:r>
    </w:p>
    <w:p w14:paraId="063E205C" w14:textId="77777777" w:rsidR="00CE304E" w:rsidRDefault="00CE304E">
      <w:pPr>
        <w:widowControl w:val="0"/>
        <w:ind w:left="720"/>
        <w:rPr>
          <w:rFonts w:ascii="Calibri" w:eastAsia="Calibri" w:hAnsi="Calibri" w:cs="Calibri"/>
        </w:rPr>
      </w:pPr>
    </w:p>
    <w:p w14:paraId="186C0D51" w14:textId="77777777" w:rsidR="00CE304E" w:rsidRDefault="00000000">
      <w:pPr>
        <w:widowControl w:val="0"/>
        <w:numPr>
          <w:ilvl w:val="0"/>
          <w:numId w:val="4"/>
        </w:numPr>
        <w:rPr>
          <w:rFonts w:ascii="Calibri" w:eastAsia="Calibri" w:hAnsi="Calibri" w:cs="Calibri"/>
        </w:rPr>
      </w:pPr>
      <w:r>
        <w:rPr>
          <w:rFonts w:ascii="Calibri" w:eastAsia="Calibri" w:hAnsi="Calibri" w:cs="Calibri"/>
        </w:rPr>
        <w:t>Interest in film and the mission of TIFF.</w:t>
      </w:r>
    </w:p>
    <w:p w14:paraId="04479021" w14:textId="77777777" w:rsidR="00CE304E" w:rsidRDefault="00CE304E">
      <w:pPr>
        <w:widowControl w:val="0"/>
        <w:ind w:left="720"/>
        <w:rPr>
          <w:rFonts w:ascii="Calibri" w:eastAsia="Calibri" w:hAnsi="Calibri" w:cs="Calibri"/>
        </w:rPr>
      </w:pPr>
    </w:p>
    <w:p w14:paraId="48710234" w14:textId="77777777" w:rsidR="00CE304E" w:rsidRDefault="00000000">
      <w:pPr>
        <w:numPr>
          <w:ilvl w:val="0"/>
          <w:numId w:val="4"/>
        </w:numPr>
        <w:spacing w:line="237" w:lineRule="auto"/>
        <w:rPr>
          <w:rFonts w:ascii="Calibri" w:eastAsia="Calibri" w:hAnsi="Calibri" w:cs="Calibri"/>
        </w:rPr>
      </w:pPr>
      <w:r>
        <w:rPr>
          <w:rFonts w:ascii="Calibri" w:eastAsia="Calibri" w:hAnsi="Calibri" w:cs="Calibri"/>
        </w:rPr>
        <w:t>Adaptable to a flexible work schedule including some evenings and weekends</w:t>
      </w:r>
    </w:p>
    <w:p w14:paraId="326E51EB" w14:textId="77777777" w:rsidR="00CE304E" w:rsidRDefault="00CE304E">
      <w:pPr>
        <w:spacing w:line="237" w:lineRule="auto"/>
        <w:rPr>
          <w:rFonts w:ascii="Calibri" w:eastAsia="Calibri" w:hAnsi="Calibri" w:cs="Calibri"/>
          <w:highlight w:val="yellow"/>
        </w:rPr>
      </w:pPr>
    </w:p>
    <w:p w14:paraId="4D4973B8" w14:textId="77777777" w:rsidR="00CE304E" w:rsidRDefault="00CE304E">
      <w:pPr>
        <w:spacing w:line="237" w:lineRule="auto"/>
        <w:rPr>
          <w:rFonts w:ascii="Calibri" w:eastAsia="Calibri" w:hAnsi="Calibri" w:cs="Calibri"/>
        </w:rPr>
      </w:pPr>
    </w:p>
    <w:p w14:paraId="15E94166" w14:textId="77777777" w:rsidR="00CE304E" w:rsidRDefault="00000000">
      <w:pPr>
        <w:spacing w:line="237" w:lineRule="auto"/>
        <w:rPr>
          <w:rFonts w:ascii="Calibri" w:eastAsia="Calibri" w:hAnsi="Calibri" w:cs="Calibri"/>
          <w:b/>
          <w:u w:val="single"/>
        </w:rPr>
      </w:pPr>
      <w:r>
        <w:rPr>
          <w:rFonts w:ascii="Calibri" w:eastAsia="Calibri" w:hAnsi="Calibri" w:cs="Calibri"/>
          <w:b/>
          <w:u w:val="single"/>
        </w:rPr>
        <w:t>HOW TO SUBMIT &amp; APPLICATION DEADLINE:</w:t>
      </w:r>
    </w:p>
    <w:p w14:paraId="307E9A95" w14:textId="77777777" w:rsidR="00CE304E" w:rsidRDefault="00000000">
      <w:pPr>
        <w:numPr>
          <w:ilvl w:val="0"/>
          <w:numId w:val="3"/>
        </w:numPr>
        <w:spacing w:line="237" w:lineRule="auto"/>
        <w:rPr>
          <w:rFonts w:ascii="Calibri" w:eastAsia="Calibri" w:hAnsi="Calibri" w:cs="Calibri"/>
        </w:rPr>
      </w:pPr>
      <w:r>
        <w:rPr>
          <w:rFonts w:ascii="Calibri" w:eastAsia="Calibri" w:hAnsi="Calibri" w:cs="Calibri"/>
        </w:rPr>
        <w:t xml:space="preserve">All applications must be submitted online through </w:t>
      </w:r>
      <w:hyperlink r:id="rId8">
        <w:r>
          <w:rPr>
            <w:rFonts w:ascii="Calibri" w:eastAsia="Calibri" w:hAnsi="Calibri" w:cs="Calibri"/>
            <w:color w:val="0000FF"/>
            <w:u w:val="single"/>
          </w:rPr>
          <w:t>TIFF’s Career Centre</w:t>
        </w:r>
      </w:hyperlink>
      <w:r>
        <w:rPr>
          <w:rFonts w:ascii="Calibri" w:eastAsia="Calibri" w:hAnsi="Calibri" w:cs="Calibri"/>
        </w:rPr>
        <w:t>.</w:t>
      </w:r>
    </w:p>
    <w:p w14:paraId="03FD0646" w14:textId="77777777" w:rsidR="00CE304E" w:rsidRDefault="00000000">
      <w:pPr>
        <w:numPr>
          <w:ilvl w:val="0"/>
          <w:numId w:val="3"/>
        </w:numPr>
        <w:spacing w:line="237" w:lineRule="auto"/>
        <w:rPr>
          <w:rFonts w:ascii="Calibri" w:eastAsia="Calibri" w:hAnsi="Calibri" w:cs="Calibri"/>
        </w:rPr>
      </w:pPr>
      <w:r>
        <w:rPr>
          <w:rFonts w:ascii="Calibri" w:eastAsia="Calibri" w:hAnsi="Calibri" w:cs="Calibri"/>
        </w:rPr>
        <w:t>Please upload your cover letter and resumé as PDF(s).</w:t>
      </w:r>
    </w:p>
    <w:p w14:paraId="1CE64B20" w14:textId="77777777" w:rsidR="00CE304E" w:rsidRDefault="00CE304E">
      <w:pPr>
        <w:spacing w:line="237" w:lineRule="auto"/>
        <w:ind w:left="720"/>
        <w:rPr>
          <w:rFonts w:ascii="Calibri" w:eastAsia="Calibri" w:hAnsi="Calibri" w:cs="Calibri"/>
        </w:rPr>
      </w:pPr>
    </w:p>
    <w:p w14:paraId="49DCDE18" w14:textId="77777777" w:rsidR="00CE304E" w:rsidRDefault="00000000">
      <w:pPr>
        <w:spacing w:line="237" w:lineRule="auto"/>
        <w:rPr>
          <w:rFonts w:ascii="Calibri" w:eastAsia="Calibri" w:hAnsi="Calibri" w:cs="Calibri"/>
          <w:b/>
          <w:u w:val="single"/>
        </w:rPr>
      </w:pPr>
      <w:r>
        <w:rPr>
          <w:rFonts w:ascii="Calibri" w:eastAsia="Calibri" w:hAnsi="Calibri" w:cs="Calibri"/>
          <w:b/>
          <w:u w:val="single"/>
        </w:rPr>
        <w:t>CLOSING:</w:t>
      </w:r>
    </w:p>
    <w:p w14:paraId="394125E5" w14:textId="77777777" w:rsidR="00CE304E" w:rsidRDefault="00000000">
      <w:pPr>
        <w:shd w:val="clear" w:color="auto" w:fill="FFFFFF"/>
        <w:rPr>
          <w:rFonts w:ascii="Calibri" w:eastAsia="Calibri" w:hAnsi="Calibri" w:cs="Calibri"/>
        </w:rPr>
      </w:pPr>
      <w:r>
        <w:rPr>
          <w:rFonts w:ascii="Calibri" w:eastAsia="Calibri" w:hAnsi="Calibri" w:cs="Calibri"/>
        </w:rPr>
        <w:t xml:space="preserve">We thank everyone who applies for their interest, but only candidates selected for an interview are contacted. </w:t>
      </w:r>
    </w:p>
    <w:p w14:paraId="1357A09B" w14:textId="77777777" w:rsidR="00CE304E" w:rsidRDefault="00CE304E">
      <w:pPr>
        <w:shd w:val="clear" w:color="auto" w:fill="FFFFFF"/>
        <w:rPr>
          <w:rFonts w:ascii="Calibri" w:eastAsia="Calibri" w:hAnsi="Calibri" w:cs="Calibri"/>
          <w:b/>
          <w:u w:val="single"/>
        </w:rPr>
      </w:pPr>
    </w:p>
    <w:p w14:paraId="23B908B1" w14:textId="77777777" w:rsidR="00CE304E" w:rsidRDefault="00000000">
      <w:pPr>
        <w:shd w:val="clear" w:color="auto" w:fill="FFFFFF"/>
        <w:rPr>
          <w:rFonts w:ascii="Calibri" w:eastAsia="Calibri" w:hAnsi="Calibri" w:cs="Calibri"/>
          <w:b/>
          <w:u w:val="single"/>
        </w:rPr>
      </w:pPr>
      <w:r>
        <w:rPr>
          <w:rFonts w:ascii="Calibri" w:eastAsia="Calibri" w:hAnsi="Calibri" w:cs="Calibri"/>
        </w:rPr>
        <w:t>Candidates must be legally able to work in Canada at this time.TIFF regrets that it is unable to sponsor employment Visas; however, TIFF considers and welcomes individuals on time-limited Visa status for this position. For consideration to those on time-limited Visa status, your Visa must allow you to complete the full contract.</w:t>
      </w:r>
    </w:p>
    <w:p w14:paraId="0C8F327D" w14:textId="77777777" w:rsidR="00CE304E" w:rsidRDefault="00CE304E">
      <w:pPr>
        <w:shd w:val="clear" w:color="auto" w:fill="FFFFFF"/>
        <w:rPr>
          <w:rFonts w:ascii="Calibri" w:eastAsia="Calibri" w:hAnsi="Calibri" w:cs="Calibri"/>
          <w:b/>
          <w:u w:val="single"/>
        </w:rPr>
      </w:pPr>
    </w:p>
    <w:p w14:paraId="6C90A41F" w14:textId="77777777" w:rsidR="00CE304E" w:rsidRDefault="00000000">
      <w:pPr>
        <w:spacing w:line="237" w:lineRule="auto"/>
        <w:rPr>
          <w:rFonts w:ascii="Calibri" w:eastAsia="Calibri" w:hAnsi="Calibri" w:cs="Calibri"/>
        </w:rPr>
      </w:pPr>
      <w:r>
        <w:rPr>
          <w:rFonts w:ascii="Calibri" w:eastAsia="Calibri" w:hAnsi="Calibri" w:cs="Calibri"/>
          <w:highlight w:val="white"/>
        </w:rPr>
        <w:t>Please send any questions via e-mail only to</w:t>
      </w:r>
      <w:r>
        <w:rPr>
          <w:rFonts w:ascii="Calibri" w:eastAsia="Calibri" w:hAnsi="Calibri" w:cs="Calibri"/>
          <w:color w:val="222222"/>
          <w:highlight w:val="white"/>
        </w:rPr>
        <w:t> </w:t>
      </w:r>
      <w:hyperlink r:id="rId9">
        <w:r>
          <w:rPr>
            <w:rFonts w:ascii="Calibri" w:eastAsia="Calibri" w:hAnsi="Calibri" w:cs="Calibri"/>
            <w:b/>
            <w:color w:val="1155CC"/>
            <w:highlight w:val="white"/>
            <w:u w:val="single"/>
          </w:rPr>
          <w:t>careers@tiff.net</w:t>
        </w:r>
      </w:hyperlink>
      <w:r>
        <w:rPr>
          <w:rFonts w:ascii="Calibri" w:eastAsia="Calibri" w:hAnsi="Calibri" w:cs="Calibri"/>
        </w:rPr>
        <w:t>.</w:t>
      </w:r>
    </w:p>
    <w:p w14:paraId="03F53ABE" w14:textId="77777777" w:rsidR="00CE304E" w:rsidRDefault="00CE304E">
      <w:pPr>
        <w:spacing w:line="237" w:lineRule="auto"/>
        <w:rPr>
          <w:rFonts w:ascii="Calibri" w:eastAsia="Calibri" w:hAnsi="Calibri" w:cs="Calibri"/>
        </w:rPr>
      </w:pPr>
    </w:p>
    <w:p w14:paraId="71DB39B3" w14:textId="77777777" w:rsidR="00CE304E"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TIFF is committed to fostering an inclusive and accessible environment where employees feel valued and respected, and where every employee </w:t>
      </w:r>
      <w:proofErr w:type="gramStart"/>
      <w:r>
        <w:rPr>
          <w:rFonts w:ascii="Calibri" w:eastAsia="Calibri" w:hAnsi="Calibri" w:cs="Calibri"/>
          <w:color w:val="000000"/>
        </w:rPr>
        <w:t>has the opportunity to</w:t>
      </w:r>
      <w:proofErr w:type="gramEnd"/>
      <w:r>
        <w:rPr>
          <w:rFonts w:ascii="Calibri" w:eastAsia="Calibri" w:hAnsi="Calibri" w:cs="Calibri"/>
          <w:color w:val="000000"/>
        </w:rPr>
        <w:t xml:space="preserve"> realize their potential. As such, we welcome and encourage applicants who identify as racialized persons, Indigenous persons, persons with disabilities, and persons across the spectrum of sexual orientation and gender identities.</w:t>
      </w:r>
    </w:p>
    <w:p w14:paraId="02418E74" w14:textId="77777777" w:rsidR="00CE304E" w:rsidRDefault="00CE304E">
      <w:pPr>
        <w:pBdr>
          <w:top w:val="nil"/>
          <w:left w:val="nil"/>
          <w:bottom w:val="nil"/>
          <w:right w:val="nil"/>
          <w:between w:val="nil"/>
        </w:pBdr>
        <w:shd w:val="clear" w:color="auto" w:fill="FFFFFF"/>
        <w:rPr>
          <w:rFonts w:ascii="Calibri" w:eastAsia="Calibri" w:hAnsi="Calibri" w:cs="Calibri"/>
          <w:color w:val="000000"/>
        </w:rPr>
      </w:pPr>
    </w:p>
    <w:p w14:paraId="2802A660" w14:textId="77777777" w:rsidR="00CE304E" w:rsidRDefault="00000000">
      <w:pPr>
        <w:pBdr>
          <w:top w:val="nil"/>
          <w:left w:val="nil"/>
          <w:bottom w:val="nil"/>
          <w:right w:val="nil"/>
          <w:between w:val="nil"/>
        </w:pBdr>
        <w:shd w:val="clear" w:color="auto" w:fill="FFFFFF"/>
        <w:rPr>
          <w:rFonts w:ascii="Calibri" w:eastAsia="Calibri" w:hAnsi="Calibri" w:cs="Calibri"/>
          <w:highlight w:val="white"/>
        </w:rPr>
      </w:pPr>
      <w:r>
        <w:rPr>
          <w:rFonts w:ascii="Calibri" w:eastAsia="Calibri" w:hAnsi="Calibri" w:cs="Calibri"/>
          <w:color w:val="000000"/>
        </w:rPr>
        <w:lastRenderedPageBreak/>
        <w:t xml:space="preserve">If you are a person with a disability and require accommodation and/or assistance during the application process, please contact us in advance at </w:t>
      </w:r>
      <w:hyperlink r:id="rId10">
        <w:r>
          <w:rPr>
            <w:rFonts w:ascii="Calibri" w:eastAsia="Calibri" w:hAnsi="Calibri" w:cs="Calibri"/>
            <w:b/>
            <w:color w:val="1155CC"/>
            <w:highlight w:val="white"/>
            <w:u w:val="single"/>
          </w:rPr>
          <w:t>careers@tiff.net</w:t>
        </w:r>
      </w:hyperlink>
      <w:r>
        <w:rPr>
          <w:rFonts w:ascii="Calibri" w:eastAsia="Calibri" w:hAnsi="Calibri" w:cs="Calibri"/>
          <w:color w:val="000000"/>
        </w:rPr>
        <w:t>. We strive to provide reasonable accommodations whenever requested.</w:t>
      </w:r>
    </w:p>
    <w:sectPr w:rsidR="00CE304E">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1440" w:left="720" w:header="677"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8DCA2" w14:textId="77777777" w:rsidR="00F674A9" w:rsidRDefault="00F674A9">
      <w:r>
        <w:separator/>
      </w:r>
    </w:p>
  </w:endnote>
  <w:endnote w:type="continuationSeparator" w:id="0">
    <w:p w14:paraId="722151A5" w14:textId="77777777" w:rsidR="00F674A9" w:rsidRDefault="00F67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60BC16-3C28-9D4F-BEFD-C76883B388E1}"/>
  </w:font>
  <w:font w:name="Courier New">
    <w:panose1 w:val="02070309020205020404"/>
    <w:charset w:val="00"/>
    <w:family w:val="modern"/>
    <w:pitch w:val="fixed"/>
    <w:sig w:usb0="E0002AFF" w:usb1="C0007843" w:usb2="00000009" w:usb3="00000000" w:csb0="000001FF" w:csb1="00000000"/>
    <w:embedRegular r:id="rId2" w:fontKey="{D3A9760C-C939-9548-B743-7C8965C5B861}"/>
  </w:font>
  <w:font w:name="Times New Roman">
    <w:panose1 w:val="02020603050405020304"/>
    <w:charset w:val="00"/>
    <w:family w:val="roman"/>
    <w:pitch w:val="variable"/>
    <w:sig w:usb0="E0002EFF" w:usb1="C000785B" w:usb2="00000009" w:usb3="00000000" w:csb0="000001FF" w:csb1="00000000"/>
    <w:embedRegular r:id="rId3" w:fontKey="{5297A87D-7834-E84C-B0B1-8410763931E6}"/>
    <w:embedBold r:id="rId4" w:fontKey="{61FE98D2-9CDD-2840-A2E9-E8642B1D3465}"/>
  </w:font>
  <w:font w:name="Georgia">
    <w:panose1 w:val="02040502050405020303"/>
    <w:charset w:val="00"/>
    <w:family w:val="roman"/>
    <w:pitch w:val="variable"/>
    <w:sig w:usb0="00000287" w:usb1="00000000" w:usb2="00000000" w:usb3="00000000" w:csb0="0000009F" w:csb1="00000000"/>
    <w:embedRegular r:id="rId5" w:fontKey="{9EA141F8-46AB-6841-9CCA-9A4117BB5E8E}"/>
    <w:embedItalic r:id="rId6" w:fontKey="{6657D5D8-7F13-1E45-8792-C27A3C615AED}"/>
  </w:font>
  <w:font w:name="Calibri">
    <w:panose1 w:val="020F0502020204030204"/>
    <w:charset w:val="00"/>
    <w:family w:val="swiss"/>
    <w:pitch w:val="variable"/>
    <w:sig w:usb0="E0002AFF" w:usb1="C000247B" w:usb2="00000009" w:usb3="00000000" w:csb0="000001FF" w:csb1="00000000"/>
    <w:embedRegular r:id="rId7" w:fontKey="{299FC2FB-49FA-354A-825E-8CE9443DB32A}"/>
    <w:embedBold r:id="rId8" w:fontKey="{7912AA9D-B988-AC42-973A-A53732354363}"/>
  </w:font>
  <w:font w:name="Arial">
    <w:panose1 w:val="020B0604020202020204"/>
    <w:charset w:val="00"/>
    <w:family w:val="swiss"/>
    <w:pitch w:val="variable"/>
    <w:sig w:usb0="E0002AFF" w:usb1="C0007843" w:usb2="00000009" w:usb3="00000000" w:csb0="000001FF" w:csb1="00000000"/>
    <w:embedRegular r:id="rId9" w:fontKey="{0191C4A2-C609-A14B-81EA-0294DC1DD742}"/>
  </w:font>
  <w:font w:name="Cambria">
    <w:panose1 w:val="02040503050406030204"/>
    <w:charset w:val="00"/>
    <w:family w:val="roman"/>
    <w:pitch w:val="variable"/>
    <w:sig w:usb0="E00006FF" w:usb1="420024FF" w:usb2="02000000" w:usb3="00000000" w:csb0="0000019F" w:csb1="00000000"/>
    <w:embedRegular r:id="rId10" w:fontKey="{B0964C97-8120-5143-8768-0FBE3BD979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4678" w14:textId="77777777" w:rsidR="00CE304E" w:rsidRDefault="00CE304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1DE1" w14:textId="77777777" w:rsidR="00CE304E" w:rsidRDefault="00CE304E">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BE6E" w14:textId="77777777" w:rsidR="00CE304E" w:rsidRDefault="00CE304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935C3" w14:textId="77777777" w:rsidR="00F674A9" w:rsidRDefault="00F674A9">
      <w:r>
        <w:separator/>
      </w:r>
    </w:p>
  </w:footnote>
  <w:footnote w:type="continuationSeparator" w:id="0">
    <w:p w14:paraId="310C2E24" w14:textId="77777777" w:rsidR="00F674A9" w:rsidRDefault="00F67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E626" w14:textId="77777777" w:rsidR="00CE304E" w:rsidRDefault="00CE304E">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1FFB" w14:textId="77777777" w:rsidR="00CE304E" w:rsidRDefault="00000000">
    <w:pPr>
      <w:tabs>
        <w:tab w:val="center" w:pos="4320"/>
        <w:tab w:val="right" w:pos="8640"/>
        <w:tab w:val="left" w:pos="7125"/>
        <w:tab w:val="right" w:pos="10773"/>
      </w:tabs>
      <w:rPr>
        <w:color w:val="000000"/>
      </w:rPr>
    </w:pPr>
    <w:bookmarkStart w:id="0" w:name="_heading=h.3zq0xj4txpfx" w:colFirst="0" w:colLast="0"/>
    <w:bookmarkEnd w:id="0"/>
    <w:r>
      <w:rPr>
        <w:noProof/>
      </w:rPr>
      <w:drawing>
        <wp:inline distT="114300" distB="114300" distL="114300" distR="114300" wp14:anchorId="1BE8C6C1" wp14:editId="4C1D8C77">
          <wp:extent cx="1736017" cy="11382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6017" cy="1138238"/>
                  </a:xfrm>
                  <a:prstGeom prst="rect">
                    <a:avLst/>
                  </a:prstGeom>
                  <a:ln/>
                </pic:spPr>
              </pic:pic>
            </a:graphicData>
          </a:graphic>
        </wp:inline>
      </w:drawing>
    </w:r>
  </w:p>
  <w:p w14:paraId="5990D200" w14:textId="77777777" w:rsidR="00CE304E" w:rsidRDefault="00CE304E">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872B" w14:textId="77777777" w:rsidR="00CE304E" w:rsidRDefault="00CE304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7C55"/>
    <w:multiLevelType w:val="multilevel"/>
    <w:tmpl w:val="21CC0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36DFC"/>
    <w:multiLevelType w:val="multilevel"/>
    <w:tmpl w:val="59B4B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2D6258"/>
    <w:multiLevelType w:val="multilevel"/>
    <w:tmpl w:val="180CF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177715"/>
    <w:multiLevelType w:val="multilevel"/>
    <w:tmpl w:val="532E7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2D39E3"/>
    <w:multiLevelType w:val="multilevel"/>
    <w:tmpl w:val="07AEE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372BA5"/>
    <w:multiLevelType w:val="multilevel"/>
    <w:tmpl w:val="0E86A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9776511">
    <w:abstractNumId w:val="3"/>
  </w:num>
  <w:num w:numId="2" w16cid:durableId="229970791">
    <w:abstractNumId w:val="4"/>
  </w:num>
  <w:num w:numId="3" w16cid:durableId="1662199140">
    <w:abstractNumId w:val="2"/>
  </w:num>
  <w:num w:numId="4" w16cid:durableId="1725060293">
    <w:abstractNumId w:val="0"/>
  </w:num>
  <w:num w:numId="5" w16cid:durableId="2023818862">
    <w:abstractNumId w:val="5"/>
  </w:num>
  <w:num w:numId="6" w16cid:durableId="2129422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04E"/>
    <w:rsid w:val="001C0E54"/>
    <w:rsid w:val="009726A7"/>
    <w:rsid w:val="00CE304E"/>
    <w:rsid w:val="00F674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B19FF13"/>
  <w15:docId w15:val="{E4F1B1F9-1C4C-554F-9D0D-8D74940A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orkforcenow.adp.com/jobs/apply/posting.html?client=TIFF3270&amp;ccId=19000101_000001&amp;type=MP&amp;lang=en_C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areers@tiff.net" TargetMode="External"/><Relationship Id="rId4" Type="http://schemas.openxmlformats.org/officeDocument/2006/relationships/settings" Target="settings.xml"/><Relationship Id="rId9" Type="http://schemas.openxmlformats.org/officeDocument/2006/relationships/hyperlink" Target="mailto:careers@tiff.ne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7AQJY2/ZPcMo1fDdv8Cz/fhLA==">CgMxLjAyDmguM3pxMHhqNHR4cGZ4OAByITFzOXJ4azVXa2V3M2VIM0xuOExIV2Yzb3U1SWJOckJqTA==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803</Words>
  <Characters>4581</Characters>
  <Application>Microsoft Office Word</Application>
  <DocSecurity>0</DocSecurity>
  <Lines>38</Lines>
  <Paragraphs>10</Paragraphs>
  <ScaleCrop>false</ScaleCrop>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Katz</cp:lastModifiedBy>
  <cp:revision>2</cp:revision>
  <dcterms:created xsi:type="dcterms:W3CDTF">2025-10-28T13:42:00Z</dcterms:created>
  <dcterms:modified xsi:type="dcterms:W3CDTF">2025-10-28T13:45:00Z</dcterms:modified>
</cp:coreProperties>
</file>