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7DD64A60" wp14:paraId="0F635582" wp14:textId="46B17A82">
      <w:pPr>
        <w:keepNext w:val="1"/>
        <w:spacing w:after="0" w:line="240" w:lineRule="auto"/>
        <w:rPr>
          <w:rFonts w:ascii="Aptos" w:hAnsi="Aptos" w:eastAsia="" w:cs="" w:asciiTheme="minorAscii" w:hAnsiTheme="minorAscii" w:eastAsiaTheme="minorEastAsia" w:cstheme="minorBidi"/>
          <w:b w:val="0"/>
          <w:bCs w:val="0"/>
          <w:i w:val="0"/>
          <w:iCs w:val="0"/>
          <w:caps w:val="0"/>
          <w:smallCaps w:val="0"/>
          <w:noProof w:val="0"/>
          <w:color w:val="0078CA"/>
          <w:sz w:val="28"/>
          <w:szCs w:val="28"/>
          <w:lang w:val="en-US" w:eastAsia="ja-JP" w:bidi="ar-SA"/>
        </w:rPr>
      </w:pPr>
    </w:p>
    <w:p w:rsidR="343EE81B" w:rsidP="6EC05F6E" w:rsidRDefault="343EE81B" w14:paraId="7A1A7F35" w14:textId="6C24A469">
      <w:pPr>
        <w:pStyle w:val="Normal"/>
        <w:keepNext w:val="1"/>
        <w:spacing w:before="0" w:beforeAutospacing="off" w:after="0" w:afterAutospacing="off" w:line="240" w:lineRule="auto"/>
        <w:ind w:left="0" w:right="0"/>
        <w:jc w:val="left"/>
        <w:rPr>
          <w:rFonts w:ascii="Calibri" w:hAnsi="Calibri" w:eastAsia="Calibri" w:cs="Calibri"/>
          <w:b w:val="1"/>
          <w:bCs w:val="1"/>
          <w:noProof w:val="0"/>
          <w:sz w:val="22"/>
          <w:szCs w:val="22"/>
          <w:lang w:val="en-US"/>
        </w:rPr>
      </w:pPr>
      <w:r w:rsidRPr="4A300268" w:rsidR="343EE81B">
        <w:rPr>
          <w:rFonts w:ascii="Calibri" w:hAnsi="Calibri" w:eastAsia="Calibri" w:cs="Calibri"/>
          <w:b w:val="1"/>
          <w:bCs w:val="1"/>
          <w:noProof w:val="0"/>
          <w:sz w:val="22"/>
          <w:szCs w:val="22"/>
          <w:lang w:val="en-US"/>
        </w:rPr>
        <w:t>Specialist, Annual Giving</w:t>
      </w:r>
    </w:p>
    <w:p xmlns:wp14="http://schemas.microsoft.com/office/word/2010/wordml" w:rsidP="6EC05F6E" wp14:paraId="00B4CFC8" wp14:textId="701351C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CA"/>
        </w:rPr>
      </w:pPr>
      <w:r w:rsidRPr="6EC05F6E" w:rsidR="1243BA50">
        <w:rPr>
          <w:rFonts w:ascii="Calibri" w:hAnsi="Calibri" w:eastAsia="Calibri" w:cs="Calibri"/>
          <w:b w:val="1"/>
          <w:bCs w:val="1"/>
          <w:i w:val="0"/>
          <w:iCs w:val="0"/>
          <w:caps w:val="0"/>
          <w:smallCaps w:val="0"/>
          <w:noProof w:val="0"/>
          <w:color w:val="000000" w:themeColor="text1" w:themeTint="FF" w:themeShade="FF"/>
          <w:sz w:val="22"/>
          <w:szCs w:val="22"/>
          <w:lang w:val="en-CA"/>
        </w:rPr>
        <w:t>Status:</w:t>
      </w:r>
      <w:r w:rsidRPr="6EC05F6E" w:rsidR="1243BA50">
        <w:rPr>
          <w:rFonts w:ascii="Calibri" w:hAnsi="Calibri" w:eastAsia="Calibri" w:cs="Calibri"/>
          <w:b w:val="0"/>
          <w:bCs w:val="0"/>
          <w:i w:val="0"/>
          <w:iCs w:val="0"/>
          <w:caps w:val="0"/>
          <w:smallCaps w:val="0"/>
          <w:noProof w:val="0"/>
          <w:color w:val="000000" w:themeColor="text1" w:themeTint="FF" w:themeShade="FF"/>
          <w:sz w:val="22"/>
          <w:szCs w:val="22"/>
          <w:lang w:val="en-CA"/>
        </w:rPr>
        <w:t xml:space="preserve"> Full-Time</w:t>
      </w:r>
      <w:r w:rsidRPr="6EC05F6E" w:rsidR="1243BA50">
        <w:rPr>
          <w:rFonts w:ascii="Calibri" w:hAnsi="Calibri" w:eastAsia="Calibri" w:cs="Calibri"/>
          <w:b w:val="0"/>
          <w:bCs w:val="0"/>
          <w:i w:val="0"/>
          <w:iCs w:val="0"/>
          <w:caps w:val="0"/>
          <w:smallCaps w:val="0"/>
          <w:noProof w:val="0"/>
          <w:color w:val="000000" w:themeColor="text1" w:themeTint="FF" w:themeShade="FF"/>
          <w:sz w:val="22"/>
          <w:szCs w:val="22"/>
          <w:lang w:val="en-CA"/>
        </w:rPr>
        <w:t xml:space="preserve"> </w:t>
      </w:r>
      <w:r w:rsidRPr="6EC05F6E" w:rsidR="13F68FCD">
        <w:rPr>
          <w:rFonts w:ascii="Calibri" w:hAnsi="Calibri" w:eastAsia="Calibri" w:cs="Calibri"/>
          <w:b w:val="0"/>
          <w:bCs w:val="0"/>
          <w:i w:val="0"/>
          <w:iCs w:val="0"/>
          <w:caps w:val="0"/>
          <w:smallCaps w:val="0"/>
          <w:noProof w:val="0"/>
          <w:color w:val="000000" w:themeColor="text1" w:themeTint="FF" w:themeShade="FF"/>
          <w:sz w:val="22"/>
          <w:szCs w:val="22"/>
          <w:lang w:val="en-CA"/>
        </w:rPr>
        <w:t>- Existing</w:t>
      </w:r>
      <w:r w:rsidRPr="6EC05F6E" w:rsidR="13F68FCD">
        <w:rPr>
          <w:rFonts w:ascii="Calibri" w:hAnsi="Calibri" w:eastAsia="Calibri" w:cs="Calibri"/>
          <w:b w:val="0"/>
          <w:bCs w:val="0"/>
          <w:i w:val="0"/>
          <w:iCs w:val="0"/>
          <w:caps w:val="0"/>
          <w:smallCaps w:val="0"/>
          <w:noProof w:val="0"/>
          <w:color w:val="000000" w:themeColor="text1" w:themeTint="FF" w:themeShade="FF"/>
          <w:sz w:val="22"/>
          <w:szCs w:val="22"/>
          <w:lang w:val="en-CA"/>
        </w:rPr>
        <w:t xml:space="preserve"> </w:t>
      </w:r>
      <w:r w:rsidRPr="6EC05F6E" w:rsidR="0BF7F765">
        <w:rPr>
          <w:rFonts w:ascii="Calibri" w:hAnsi="Calibri" w:eastAsia="Calibri" w:cs="Calibri"/>
          <w:b w:val="0"/>
          <w:bCs w:val="0"/>
          <w:i w:val="0"/>
          <w:iCs w:val="0"/>
          <w:caps w:val="0"/>
          <w:smallCaps w:val="0"/>
          <w:noProof w:val="0"/>
          <w:color w:val="000000" w:themeColor="text1" w:themeTint="FF" w:themeShade="FF"/>
          <w:sz w:val="22"/>
          <w:szCs w:val="22"/>
          <w:lang w:val="en-CA"/>
        </w:rPr>
        <w:t>position</w:t>
      </w:r>
    </w:p>
    <w:p xmlns:wp14="http://schemas.microsoft.com/office/word/2010/wordml" w:rsidP="4A300268" wp14:paraId="2197407B" wp14:textId="2FF9B43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CA"/>
        </w:rPr>
      </w:pPr>
      <w:r w:rsidRPr="4A300268" w:rsidR="1243BA50">
        <w:rPr>
          <w:rFonts w:ascii="Calibri" w:hAnsi="Calibri" w:eastAsia="Calibri" w:cs="Calibri"/>
          <w:b w:val="1"/>
          <w:bCs w:val="1"/>
          <w:i w:val="0"/>
          <w:iCs w:val="0"/>
          <w:caps w:val="0"/>
          <w:smallCaps w:val="0"/>
          <w:noProof w:val="0"/>
          <w:color w:val="000000" w:themeColor="text1" w:themeTint="FF" w:themeShade="FF"/>
          <w:sz w:val="22"/>
          <w:szCs w:val="22"/>
          <w:lang w:val="en-CA"/>
        </w:rPr>
        <w:t>Location:</w:t>
      </w:r>
      <w:r w:rsidRPr="4A300268" w:rsidR="6A414526">
        <w:rPr>
          <w:rFonts w:ascii="Calibri" w:hAnsi="Calibri" w:eastAsia="Calibri" w:cs="Calibri"/>
          <w:b w:val="1"/>
          <w:bCs w:val="1"/>
          <w:i w:val="0"/>
          <w:iCs w:val="0"/>
          <w:caps w:val="0"/>
          <w:smallCaps w:val="0"/>
          <w:noProof w:val="0"/>
          <w:color w:val="000000" w:themeColor="text1" w:themeTint="FF" w:themeShade="FF"/>
          <w:sz w:val="22"/>
          <w:szCs w:val="22"/>
          <w:lang w:val="en-CA"/>
        </w:rPr>
        <w:t xml:space="preserve"> </w:t>
      </w:r>
      <w:r w:rsidRPr="4A300268" w:rsidR="0E7B9ADB">
        <w:rPr>
          <w:rFonts w:ascii="Calibri" w:hAnsi="Calibri" w:eastAsia="Calibri" w:cs="Calibri"/>
          <w:b w:val="0"/>
          <w:bCs w:val="0"/>
          <w:i w:val="0"/>
          <w:iCs w:val="0"/>
          <w:caps w:val="0"/>
          <w:smallCaps w:val="0"/>
          <w:noProof w:val="0"/>
          <w:color w:val="000000" w:themeColor="text1" w:themeTint="FF" w:themeShade="FF"/>
          <w:sz w:val="22"/>
          <w:szCs w:val="22"/>
          <w:lang w:val="en-CA"/>
        </w:rPr>
        <w:t xml:space="preserve"> </w:t>
      </w:r>
      <w:r w:rsidRPr="4A300268" w:rsidR="482E087B">
        <w:rPr>
          <w:rFonts w:ascii="Calibri" w:hAnsi="Calibri" w:eastAsia="Calibri" w:cs="Calibri"/>
          <w:b w:val="0"/>
          <w:bCs w:val="0"/>
          <w:i w:val="0"/>
          <w:iCs w:val="0"/>
          <w:caps w:val="0"/>
          <w:smallCaps w:val="0"/>
          <w:noProof w:val="0"/>
          <w:color w:val="000000" w:themeColor="text1" w:themeTint="FF" w:themeShade="FF"/>
          <w:sz w:val="22"/>
          <w:szCs w:val="22"/>
          <w:lang w:val="en-CA"/>
        </w:rPr>
        <w:t xml:space="preserve">Canada - </w:t>
      </w:r>
      <w:r w:rsidRPr="4A300268" w:rsidR="04BF94CE">
        <w:rPr>
          <w:rFonts w:ascii="Calibri" w:hAnsi="Calibri" w:eastAsia="Calibri" w:cs="Calibri"/>
          <w:b w:val="0"/>
          <w:bCs w:val="0"/>
          <w:i w:val="0"/>
          <w:iCs w:val="0"/>
          <w:caps w:val="0"/>
          <w:smallCaps w:val="0"/>
          <w:noProof w:val="0"/>
          <w:color w:val="000000" w:themeColor="text1" w:themeTint="FF" w:themeShade="FF"/>
          <w:sz w:val="22"/>
          <w:szCs w:val="22"/>
          <w:lang w:val="en-CA"/>
        </w:rPr>
        <w:t>Hybrid depends on location</w:t>
      </w:r>
    </w:p>
    <w:p w:rsidR="7DD64A60" w:rsidP="7DD64A60" w:rsidRDefault="7DD64A60" w14:paraId="509B59AB" w14:textId="717C3E9A">
      <w:pPr>
        <w:spacing w:after="0" w:line="240"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w:rsidR="1FCC4262" w:rsidP="7DD64A60" w:rsidRDefault="1FCC4262" w14:paraId="1D0282B0" w14:textId="1098C6E9">
      <w:pPr>
        <w:pStyle w:val="Normal"/>
        <w:spacing w:after="0" w:line="240" w:lineRule="auto"/>
      </w:pPr>
      <w:r w:rsidRPr="4A300268" w:rsidR="1FCC4262">
        <w:rPr>
          <w:rFonts w:ascii="Calibri" w:hAnsi="Calibri" w:eastAsia="Calibri" w:cs="Calibri"/>
          <w:noProof w:val="0"/>
          <w:sz w:val="21"/>
          <w:szCs w:val="21"/>
          <w:lang w:val="en-US"/>
        </w:rPr>
        <w:t xml:space="preserve">We are committed to a human-centered recruitment process and </w:t>
      </w:r>
      <w:r w:rsidRPr="4A300268" w:rsidR="1FCC4262">
        <w:rPr>
          <w:rFonts w:ascii="Calibri" w:hAnsi="Calibri" w:eastAsia="Calibri" w:cs="Calibri"/>
          <w:b w:val="1"/>
          <w:bCs w:val="1"/>
          <w:noProof w:val="0"/>
          <w:sz w:val="21"/>
          <w:szCs w:val="21"/>
          <w:lang w:val="en-US"/>
        </w:rPr>
        <w:t>do not use AI tools</w:t>
      </w:r>
      <w:r w:rsidRPr="4A300268" w:rsidR="1FCC4262">
        <w:rPr>
          <w:rFonts w:ascii="Calibri" w:hAnsi="Calibri" w:eastAsia="Calibri" w:cs="Calibri"/>
          <w:noProof w:val="0"/>
          <w:sz w:val="21"/>
          <w:szCs w:val="21"/>
          <w:lang w:val="en-US"/>
        </w:rPr>
        <w:t xml:space="preserve"> at any stage of candidate evaluation or selection</w:t>
      </w:r>
      <w:r w:rsidRPr="4A300268" w:rsidR="442EE8AB">
        <w:rPr>
          <w:rFonts w:ascii="Calibri" w:hAnsi="Calibri" w:eastAsia="Calibri" w:cs="Calibri"/>
          <w:noProof w:val="0"/>
          <w:sz w:val="21"/>
          <w:szCs w:val="21"/>
          <w:lang w:val="en-US"/>
        </w:rPr>
        <w:t xml:space="preserve"> process</w:t>
      </w:r>
      <w:r w:rsidRPr="4A300268" w:rsidR="1FCC4262">
        <w:rPr>
          <w:rFonts w:ascii="Calibri" w:hAnsi="Calibri" w:eastAsia="Calibri" w:cs="Calibri"/>
          <w:noProof w:val="0"/>
          <w:sz w:val="21"/>
          <w:szCs w:val="21"/>
          <w:lang w:val="en-US"/>
        </w:rPr>
        <w:t>.</w:t>
      </w:r>
    </w:p>
    <w:p w:rsidR="25EDFC7B" w:rsidP="25EDFC7B" w:rsidRDefault="25EDFC7B" w14:paraId="633C6F13" w14:textId="7CDDAF52">
      <w:pPr>
        <w:pStyle w:val="Normal"/>
        <w:spacing w:before="0" w:beforeAutospacing="off" w:after="160" w:afterAutospacing="off" w:line="257" w:lineRule="auto"/>
        <w:rPr>
          <w:rFonts w:ascii="system-ui" w:hAnsi="system-ui" w:eastAsia="system-ui" w:cs="system-ui"/>
          <w:b w:val="0"/>
          <w:bCs w:val="0"/>
          <w:i w:val="1"/>
          <w:iCs w:val="1"/>
          <w:caps w:val="0"/>
          <w:smallCaps w:val="0"/>
          <w:noProof w:val="0"/>
          <w:sz w:val="21"/>
          <w:szCs w:val="21"/>
          <w:lang w:val="en-US"/>
        </w:rPr>
      </w:pPr>
    </w:p>
    <w:p xmlns:wp14="http://schemas.microsoft.com/office/word/2010/wordml" w:rsidP="7DD64A60" wp14:paraId="59055189" wp14:textId="18DE13E7">
      <w:pPr>
        <w:pStyle w:val="Normal"/>
        <w:keepNext w:val="1"/>
        <w:spacing w:before="0" w:beforeAutospacing="off" w:after="0" w:afterAutospacing="off" w:line="240" w:lineRule="auto"/>
        <w:ind w:left="0" w:right="0"/>
        <w:jc w:val="left"/>
        <w:rPr>
          <w:rFonts w:ascii="Calibri" w:hAnsi="Calibri" w:eastAsia="Calibri" w:cs="Calibri"/>
          <w:noProof w:val="0"/>
          <w:sz w:val="22"/>
          <w:szCs w:val="22"/>
          <w:lang w:val="en-US"/>
        </w:rPr>
      </w:pPr>
      <w:r w:rsidRPr="4A300268" w:rsidR="38211DD8">
        <w:rPr>
          <w:rFonts w:ascii="Calibri" w:hAnsi="Calibri" w:eastAsia="Calibri" w:cs="Calibri"/>
          <w:noProof w:val="0"/>
          <w:sz w:val="22"/>
          <w:szCs w:val="22"/>
          <w:lang w:val="en-US"/>
        </w:rPr>
        <w:t xml:space="preserve">Cystic Fibrosis Canada is looking for our next </w:t>
      </w:r>
      <w:r w:rsidRPr="4A300268" w:rsidR="1BFE85BC">
        <w:rPr>
          <w:rFonts w:ascii="Calibri" w:hAnsi="Calibri" w:eastAsia="Calibri" w:cs="Calibri"/>
          <w:b w:val="0"/>
          <w:bCs w:val="0"/>
          <w:noProof w:val="0"/>
          <w:sz w:val="22"/>
          <w:szCs w:val="22"/>
          <w:lang w:val="en-US"/>
        </w:rPr>
        <w:t>Specialist, Annual Giving</w:t>
      </w:r>
      <w:r w:rsidRPr="4A300268" w:rsidR="38211DD8">
        <w:rPr>
          <w:rFonts w:ascii="Calibri" w:hAnsi="Calibri" w:eastAsia="Calibri" w:cs="Calibri"/>
          <w:b w:val="0"/>
          <w:bCs w:val="0"/>
          <w:noProof w:val="0"/>
          <w:sz w:val="22"/>
          <w:szCs w:val="22"/>
          <w:lang w:val="en-US"/>
        </w:rPr>
        <w:t xml:space="preserve"> to help Canadians with cystic fibrosis (CF) live </w:t>
      </w:r>
      <w:r w:rsidRPr="4A300268" w:rsidR="38211DD8">
        <w:rPr>
          <w:rFonts w:ascii="Calibri" w:hAnsi="Calibri" w:eastAsia="Calibri" w:cs="Calibri"/>
          <w:b w:val="1"/>
          <w:bCs w:val="1"/>
          <w:noProof w:val="0"/>
          <w:sz w:val="22"/>
          <w:szCs w:val="22"/>
          <w:lang w:val="en-US"/>
        </w:rPr>
        <w:t>W/O Limits</w:t>
      </w:r>
      <w:r w:rsidRPr="4A300268" w:rsidR="38211DD8">
        <w:rPr>
          <w:rFonts w:ascii="Calibri" w:hAnsi="Calibri" w:eastAsia="Calibri" w:cs="Calibri"/>
          <w:b w:val="1"/>
          <w:bCs w:val="1"/>
          <w:i w:val="1"/>
          <w:iCs w:val="1"/>
          <w:noProof w:val="0"/>
          <w:sz w:val="22"/>
          <w:szCs w:val="22"/>
          <w:lang w:val="en-US"/>
        </w:rPr>
        <w:t>.</w:t>
      </w:r>
      <w:r w:rsidRPr="4A300268" w:rsidR="38211DD8">
        <w:rPr>
          <w:rFonts w:ascii="Calibri" w:hAnsi="Calibri" w:eastAsia="Calibri" w:cs="Calibri"/>
          <w:noProof w:val="0"/>
          <w:sz w:val="22"/>
          <w:szCs w:val="22"/>
          <w:lang w:val="en-US"/>
        </w:rPr>
        <w:t xml:space="preserve"> </w:t>
      </w:r>
    </w:p>
    <w:p w:rsidR="2BB9B1F5" w:rsidP="2BB9B1F5" w:rsidRDefault="2BB9B1F5" w14:paraId="74C76C3F" w14:textId="7028ABFA">
      <w:pPr>
        <w:pStyle w:val="Normal"/>
        <w:keepNext w:val="1"/>
        <w:spacing w:before="0" w:beforeAutospacing="off" w:after="0" w:afterAutospacing="off" w:line="240" w:lineRule="auto"/>
        <w:ind w:left="0" w:right="0"/>
        <w:jc w:val="both"/>
        <w:rPr>
          <w:rFonts w:ascii="Calibri" w:hAnsi="Calibri" w:eastAsia="Calibri" w:cs="Calibri"/>
          <w:noProof w:val="0"/>
          <w:sz w:val="22"/>
          <w:szCs w:val="22"/>
          <w:lang w:val="en-US"/>
        </w:rPr>
      </w:pPr>
    </w:p>
    <w:p xmlns:wp14="http://schemas.microsoft.com/office/word/2010/wordml" w:rsidP="2BB9B1F5" wp14:paraId="7C7FCF23" wp14:textId="56459DC0">
      <w:pPr>
        <w:pStyle w:val="Normal"/>
        <w:spacing w:before="0" w:beforeAutospacing="off" w:after="160" w:afterAutospacing="off" w:line="257" w:lineRule="auto"/>
        <w:jc w:val="both"/>
        <w:rPr>
          <w:rFonts w:ascii="Calibri" w:hAnsi="Calibri" w:eastAsia="Calibri" w:cs="Calibri"/>
          <w:noProof w:val="0"/>
          <w:sz w:val="22"/>
          <w:szCs w:val="22"/>
          <w:lang w:val="en-US"/>
        </w:rPr>
      </w:pPr>
      <w:bookmarkStart w:name="_Int_5bD1MUaB" w:id="1042817302"/>
      <w:r w:rsidRPr="7DD64A60" w:rsidR="38211DD8">
        <w:rPr>
          <w:rFonts w:ascii="Calibri" w:hAnsi="Calibri" w:eastAsia="Calibri" w:cs="Calibri"/>
          <w:noProof w:val="0"/>
          <w:sz w:val="22"/>
          <w:szCs w:val="22"/>
          <w:lang w:val="en-US"/>
        </w:rPr>
        <w:t xml:space="preserve">Imagine life, </w:t>
      </w:r>
      <w:r w:rsidRPr="7DD64A60" w:rsidR="06222A1A">
        <w:rPr>
          <w:rFonts w:ascii="Calibri" w:hAnsi="Calibri" w:eastAsia="Calibri" w:cs="Calibri"/>
          <w:noProof w:val="0"/>
          <w:sz w:val="22"/>
          <w:szCs w:val="22"/>
          <w:lang w:val="en-US"/>
        </w:rPr>
        <w:t>health,</w:t>
      </w:r>
      <w:r w:rsidRPr="7DD64A60" w:rsidR="38211DD8">
        <w:rPr>
          <w:rFonts w:ascii="Calibri" w:hAnsi="Calibri" w:eastAsia="Calibri" w:cs="Calibri"/>
          <w:noProof w:val="0"/>
          <w:sz w:val="22"/>
          <w:szCs w:val="22"/>
          <w:lang w:val="en-US"/>
        </w:rPr>
        <w:t xml:space="preserve"> and hope </w:t>
      </w:r>
      <w:r w:rsidRPr="7DD64A60" w:rsidR="38211DD8">
        <w:rPr>
          <w:rFonts w:ascii="Calibri" w:hAnsi="Calibri" w:eastAsia="Calibri" w:cs="Calibri"/>
          <w:b w:val="1"/>
          <w:bCs w:val="1"/>
          <w:noProof w:val="0"/>
          <w:sz w:val="22"/>
          <w:szCs w:val="22"/>
          <w:lang w:val="en-US"/>
        </w:rPr>
        <w:t>without limits</w:t>
      </w:r>
      <w:r w:rsidRPr="7DD64A60" w:rsidR="38211DD8">
        <w:rPr>
          <w:rFonts w:ascii="Calibri" w:hAnsi="Calibri" w:eastAsia="Calibri" w:cs="Calibri"/>
          <w:noProof w:val="0"/>
          <w:sz w:val="22"/>
          <w:szCs w:val="22"/>
          <w:lang w:val="en-US"/>
        </w:rPr>
        <w:t xml:space="preserve">. You can help us lengthen </w:t>
      </w:r>
      <w:r w:rsidRPr="7DD64A60" w:rsidR="38211DD8">
        <w:rPr>
          <w:rFonts w:ascii="Calibri" w:hAnsi="Calibri" w:eastAsia="Calibri" w:cs="Calibri"/>
          <w:noProof w:val="0"/>
          <w:sz w:val="22"/>
          <w:szCs w:val="22"/>
          <w:lang w:val="en-US"/>
        </w:rPr>
        <w:t>life-spans</w:t>
      </w:r>
      <w:r w:rsidRPr="7DD64A60" w:rsidR="38211DD8">
        <w:rPr>
          <w:rFonts w:ascii="Calibri" w:hAnsi="Calibri" w:eastAsia="Calibri" w:cs="Calibri"/>
          <w:noProof w:val="0"/>
          <w:sz w:val="22"/>
          <w:szCs w:val="22"/>
          <w:lang w:val="en-US"/>
        </w:rPr>
        <w:t xml:space="preserve"> and improve lives. Ensure CF care and support is available. Increase access to critical medicines. Help everyone in Canada’s CF community live fully, beyond the limits of cystic fibrosis.</w:t>
      </w:r>
      <w:bookmarkEnd w:id="1042817302"/>
    </w:p>
    <w:p xmlns:wp14="http://schemas.microsoft.com/office/word/2010/wordml" w:rsidP="2BB9B1F5" wp14:paraId="202BAA89" wp14:textId="77F83012">
      <w:pPr>
        <w:pStyle w:val="Normal"/>
        <w:spacing w:before="0" w:beforeAutospacing="off" w:after="160" w:afterAutospacing="off" w:line="257" w:lineRule="auto"/>
        <w:jc w:val="both"/>
        <w:rPr>
          <w:rFonts w:ascii="Calibri" w:hAnsi="Calibri" w:eastAsia="Calibri" w:cs="Calibri"/>
          <w:noProof w:val="0"/>
          <w:sz w:val="22"/>
          <w:szCs w:val="22"/>
          <w:lang w:val="en-US"/>
        </w:rPr>
      </w:pPr>
      <w:bookmarkStart w:name="_Int_5I1h8TCg" w:id="1430037541"/>
      <w:r w:rsidRPr="2BB9B1F5" w:rsidR="38211DD8">
        <w:rPr>
          <w:rFonts w:ascii="Calibri" w:hAnsi="Calibri" w:eastAsia="Calibri" w:cs="Calibri"/>
          <w:noProof w:val="0"/>
          <w:sz w:val="22"/>
          <w:szCs w:val="22"/>
          <w:lang w:val="en-US"/>
        </w:rPr>
        <w:t xml:space="preserve">Are you ready to help Canadians live </w:t>
      </w:r>
      <w:r w:rsidRPr="2BB9B1F5" w:rsidR="38211DD8">
        <w:rPr>
          <w:rFonts w:ascii="Calibri" w:hAnsi="Calibri" w:eastAsia="Calibri" w:cs="Calibri"/>
          <w:b w:val="1"/>
          <w:bCs w:val="1"/>
          <w:i w:val="1"/>
          <w:iCs w:val="1"/>
          <w:noProof w:val="0"/>
          <w:sz w:val="22"/>
          <w:szCs w:val="22"/>
          <w:lang w:val="en-US"/>
        </w:rPr>
        <w:t>without limits</w:t>
      </w:r>
      <w:r w:rsidRPr="2BB9B1F5" w:rsidR="38211DD8">
        <w:rPr>
          <w:rFonts w:ascii="Calibri" w:hAnsi="Calibri" w:eastAsia="Calibri" w:cs="Calibri"/>
          <w:i w:val="1"/>
          <w:iCs w:val="1"/>
          <w:noProof w:val="0"/>
          <w:sz w:val="22"/>
          <w:szCs w:val="22"/>
          <w:lang w:val="en-US"/>
        </w:rPr>
        <w:t>?</w:t>
      </w:r>
      <w:r w:rsidRPr="2BB9B1F5" w:rsidR="38211DD8">
        <w:rPr>
          <w:rFonts w:ascii="Calibri" w:hAnsi="Calibri" w:eastAsia="Calibri" w:cs="Calibri"/>
          <w:noProof w:val="0"/>
          <w:sz w:val="22"/>
          <w:szCs w:val="22"/>
          <w:lang w:val="en-US"/>
        </w:rPr>
        <w:t xml:space="preserve"> Apply today and change lives tomorrow. </w:t>
      </w:r>
      <w:bookmarkEnd w:id="1430037541"/>
    </w:p>
    <w:p xmlns:wp14="http://schemas.microsoft.com/office/word/2010/wordml" w:rsidP="2BB9B1F5" wp14:paraId="1FCB44D8" wp14:textId="18283DB1">
      <w:pPr>
        <w:spacing w:before="0" w:beforeAutospacing="off" w:after="160" w:afterAutospacing="off" w:line="257" w:lineRule="auto"/>
        <w:jc w:val="both"/>
        <w:rPr>
          <w:rFonts w:ascii="Calibri" w:hAnsi="Calibri" w:eastAsia="Calibri" w:cs="Calibri"/>
          <w:noProof w:val="0"/>
          <w:sz w:val="22"/>
          <w:szCs w:val="22"/>
          <w:lang w:val="en-US"/>
        </w:rPr>
      </w:pPr>
      <w:r w:rsidRPr="2BB9B1F5" w:rsidR="38211DD8">
        <w:rPr>
          <w:rFonts w:ascii="Calibri" w:hAnsi="Calibri" w:eastAsia="Calibri" w:cs="Calibri"/>
          <w:noProof w:val="0"/>
          <w:sz w:val="22"/>
          <w:szCs w:val="22"/>
          <w:lang w:val="en-US"/>
        </w:rPr>
        <w:t xml:space="preserve"> </w:t>
      </w:r>
    </w:p>
    <w:p xmlns:wp14="http://schemas.microsoft.com/office/word/2010/wordml" w:rsidP="27AAA812" wp14:paraId="001C923E" wp14:textId="6DA2ADBF">
      <w:pPr>
        <w:pStyle w:val="Normal"/>
        <w:spacing w:before="0" w:beforeAutospacing="off" w:after="160" w:afterAutospacing="off" w:line="257" w:lineRule="auto"/>
        <w:rPr>
          <w:rFonts w:ascii="Calibri" w:hAnsi="Calibri" w:eastAsia="Calibri" w:cs="Calibri"/>
          <w:noProof w:val="0"/>
          <w:sz w:val="22"/>
          <w:szCs w:val="22"/>
          <w:lang w:val="en-US"/>
        </w:rPr>
      </w:pPr>
      <w:bookmarkStart w:name="_Int_Y9SlZvcJ" w:id="609431828"/>
      <w:r w:rsidRPr="27AAA812" w:rsidR="38211DD8">
        <w:rPr>
          <w:rFonts w:ascii="Calibri" w:hAnsi="Calibri" w:eastAsia="Calibri" w:cs="Calibri"/>
          <w:b w:val="1"/>
          <w:bCs w:val="1"/>
          <w:noProof w:val="0"/>
          <w:sz w:val="22"/>
          <w:szCs w:val="22"/>
          <w:lang w:val="en-US"/>
        </w:rPr>
        <w:t>WHO ARE WE</w:t>
      </w:r>
      <w:r w:rsidRPr="27AAA812" w:rsidR="38211DD8">
        <w:rPr>
          <w:rFonts w:ascii="Calibri" w:hAnsi="Calibri" w:eastAsia="Calibri" w:cs="Calibri"/>
          <w:b w:val="1"/>
          <w:bCs w:val="1"/>
          <w:noProof w:val="0"/>
          <w:sz w:val="22"/>
          <w:szCs w:val="22"/>
          <w:lang w:val="en-US"/>
        </w:rPr>
        <w:t xml:space="preserve">? </w:t>
      </w:r>
      <w:r w:rsidRPr="27AAA812" w:rsidR="38211DD8">
        <w:rPr>
          <w:rFonts w:ascii="Calibri" w:hAnsi="Calibri" w:eastAsia="Calibri" w:cs="Calibri"/>
          <w:noProof w:val="0"/>
          <w:sz w:val="22"/>
          <w:szCs w:val="22"/>
          <w:lang w:val="en-US"/>
        </w:rPr>
        <w:t xml:space="preserve"> </w:t>
      </w:r>
      <w:bookmarkEnd w:id="609431828"/>
    </w:p>
    <w:p xmlns:wp14="http://schemas.microsoft.com/office/word/2010/wordml" w:rsidP="27AAA812" wp14:paraId="66D97432" wp14:textId="3CC6B6A4">
      <w:pPr>
        <w:pStyle w:val="Normal"/>
        <w:spacing w:before="0" w:beforeAutospacing="off" w:after="160" w:afterAutospacing="off" w:line="257" w:lineRule="auto"/>
        <w:jc w:val="both"/>
        <w:rPr>
          <w:rFonts w:ascii="Calibri" w:hAnsi="Calibri" w:eastAsia="Calibri" w:cs="Calibri"/>
          <w:noProof w:val="0"/>
          <w:sz w:val="22"/>
          <w:szCs w:val="22"/>
          <w:lang w:val="en-US"/>
        </w:rPr>
      </w:pPr>
      <w:bookmarkStart w:name="_Int_OXMCG8aS" w:id="357386509"/>
      <w:r w:rsidRPr="27AAA812" w:rsidR="38211DD8">
        <w:rPr>
          <w:rFonts w:ascii="Calibri" w:hAnsi="Calibri" w:eastAsia="Calibri" w:cs="Calibri"/>
          <w:noProof w:val="0"/>
          <w:sz w:val="22"/>
          <w:szCs w:val="22"/>
          <w:lang w:val="en-US"/>
        </w:rPr>
        <w:t xml:space="preserve">Cystic Fibrosis Canada has dramatically changed the cystic fibrosis story, advancing research and care that has more than doubled life expectancy. Since being founded by parents in 1960, Cystic Fibrosis Canada has grown into a leading organization with </w:t>
      </w:r>
      <w:r w:rsidRPr="27AAA812" w:rsidR="38211DD8">
        <w:rPr>
          <w:rFonts w:ascii="Calibri" w:hAnsi="Calibri" w:eastAsia="Calibri" w:cs="Calibri"/>
          <w:noProof w:val="0"/>
          <w:sz w:val="22"/>
          <w:szCs w:val="22"/>
          <w:lang w:val="en-US"/>
        </w:rPr>
        <w:t>a central role</w:t>
      </w:r>
      <w:r w:rsidRPr="27AAA812" w:rsidR="38211DD8">
        <w:rPr>
          <w:rFonts w:ascii="Calibri" w:hAnsi="Calibri" w:eastAsia="Calibri" w:cs="Calibri"/>
          <w:noProof w:val="0"/>
          <w:sz w:val="22"/>
          <w:szCs w:val="22"/>
          <w:lang w:val="en-US"/>
        </w:rPr>
        <w:t xml:space="preserve"> engaging people living with cystic fibrosis, parents and caregivers, volunteers, researchers and healthcare professionals, </w:t>
      </w:r>
      <w:r w:rsidRPr="27AAA812" w:rsidR="38211DD8">
        <w:rPr>
          <w:rFonts w:ascii="Calibri" w:hAnsi="Calibri" w:eastAsia="Calibri" w:cs="Calibri"/>
          <w:noProof w:val="0"/>
          <w:sz w:val="22"/>
          <w:szCs w:val="22"/>
          <w:lang w:val="en-US"/>
        </w:rPr>
        <w:t>government</w:t>
      </w:r>
      <w:r w:rsidRPr="27AAA812" w:rsidR="38211DD8">
        <w:rPr>
          <w:rFonts w:ascii="Calibri" w:hAnsi="Calibri" w:eastAsia="Calibri" w:cs="Calibri"/>
          <w:noProof w:val="0"/>
          <w:sz w:val="22"/>
          <w:szCs w:val="22"/>
          <w:lang w:val="en-US"/>
        </w:rPr>
        <w:t xml:space="preserve"> and donors, all working together to change lives through treatments, research, </w:t>
      </w:r>
      <w:r w:rsidRPr="27AAA812" w:rsidR="38211DD8">
        <w:rPr>
          <w:rFonts w:ascii="Calibri" w:hAnsi="Calibri" w:eastAsia="Calibri" w:cs="Calibri"/>
          <w:noProof w:val="0"/>
          <w:sz w:val="22"/>
          <w:szCs w:val="22"/>
          <w:lang w:val="en-US"/>
        </w:rPr>
        <w:t>information</w:t>
      </w:r>
      <w:r w:rsidRPr="27AAA812" w:rsidR="38211DD8">
        <w:rPr>
          <w:rFonts w:ascii="Calibri" w:hAnsi="Calibri" w:eastAsia="Calibri" w:cs="Calibri"/>
          <w:noProof w:val="0"/>
          <w:sz w:val="22"/>
          <w:szCs w:val="22"/>
          <w:lang w:val="en-US"/>
        </w:rPr>
        <w:t xml:space="preserve"> and support. Despite remarkable progress, the fight is not yet done; there are still Canadians left behind. The organization’s goal is to keep pushing until all people with cystic fibrosis can experience a full, healthy life, without limits.</w:t>
      </w:r>
      <w:bookmarkEnd w:id="357386509"/>
    </w:p>
    <w:p xmlns:wp14="http://schemas.microsoft.com/office/word/2010/wordml" w:rsidP="3C33727E" wp14:paraId="4D8A1096" wp14:textId="4975E697">
      <w:p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AD81534" wp14:paraId="435D7279" wp14:textId="2726B657">
      <w:pPr>
        <w:pStyle w:val="Normal"/>
        <w:spacing w:after="0" w:line="240" w:lineRule="auto"/>
        <w:contextualSpacing/>
        <w:rPr>
          <w:rFonts w:ascii="Calibri" w:hAnsi="Calibri" w:eastAsia="Calibri" w:cs="Calibri"/>
          <w:b w:val="0"/>
          <w:bCs w:val="0"/>
          <w:i w:val="0"/>
          <w:iCs w:val="0"/>
          <w:caps w:val="0"/>
          <w:smallCaps w:val="0"/>
          <w:noProof w:val="0"/>
          <w:color w:val="00AE93"/>
          <w:sz w:val="24"/>
          <w:szCs w:val="24"/>
          <w:lang w:val="en-US"/>
        </w:rPr>
      </w:pPr>
      <w:bookmarkStart w:name="_Int_buEedFu0" w:id="766959719"/>
      <w:r w:rsidRPr="4AD81534" w:rsidR="1243BA50">
        <w:rPr>
          <w:rFonts w:ascii="Calibri" w:hAnsi="Calibri" w:eastAsia="Calibri" w:cs="Calibri"/>
          <w:b w:val="1"/>
          <w:bCs w:val="1"/>
          <w:i w:val="0"/>
          <w:iCs w:val="0"/>
          <w:caps w:val="0"/>
          <w:smallCaps w:val="0"/>
          <w:noProof w:val="0"/>
          <w:color w:val="000000" w:themeColor="text1" w:themeTint="FF" w:themeShade="FF"/>
          <w:sz w:val="24"/>
          <w:szCs w:val="24"/>
          <w:lang w:val="en-US"/>
        </w:rPr>
        <w:t xml:space="preserve">THE </w:t>
      </w:r>
      <w:r w:rsidRPr="4AD81534" w:rsidR="1243BA50">
        <w:rPr>
          <w:rFonts w:ascii="Calibri" w:hAnsi="Calibri" w:eastAsia="Calibri" w:cs="Calibri"/>
          <w:b w:val="1"/>
          <w:bCs w:val="1"/>
          <w:i w:val="0"/>
          <w:iCs w:val="0"/>
          <w:caps w:val="0"/>
          <w:smallCaps w:val="0"/>
          <w:noProof w:val="0"/>
          <w:color w:val="00AE93"/>
          <w:sz w:val="24"/>
          <w:szCs w:val="24"/>
          <w:lang w:val="en-US"/>
        </w:rPr>
        <w:t xml:space="preserve">ROLE </w:t>
      </w:r>
      <w:r w:rsidRPr="4AD81534" w:rsidR="1243BA50">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AND </w:t>
      </w:r>
      <w:r w:rsidRPr="4AD81534" w:rsidR="1243BA50">
        <w:rPr>
          <w:rFonts w:ascii="Calibri" w:hAnsi="Calibri" w:eastAsia="Calibri" w:cs="Calibri"/>
          <w:b w:val="1"/>
          <w:bCs w:val="1"/>
          <w:i w:val="0"/>
          <w:iCs w:val="0"/>
          <w:caps w:val="0"/>
          <w:smallCaps w:val="0"/>
          <w:noProof w:val="0"/>
          <w:color w:val="00AE93"/>
          <w:sz w:val="24"/>
          <w:szCs w:val="24"/>
          <w:lang w:val="en-US"/>
        </w:rPr>
        <w:t>IMPACT:</w:t>
      </w:r>
      <w:bookmarkEnd w:id="766959719"/>
    </w:p>
    <w:p w:rsidR="4AD81534" w:rsidP="4AD81534" w:rsidRDefault="4AD81534" w14:paraId="43F3A243" w14:textId="3B35DE7F">
      <w:pPr>
        <w:pStyle w:val="Normal"/>
        <w:spacing w:after="0" w:line="240" w:lineRule="auto"/>
        <w:contextualSpacing/>
        <w:rPr>
          <w:rFonts w:ascii="Calibri" w:hAnsi="Calibri" w:eastAsia="Calibri" w:cs="Calibri"/>
          <w:b w:val="1"/>
          <w:bCs w:val="1"/>
          <w:i w:val="0"/>
          <w:iCs w:val="0"/>
          <w:caps w:val="0"/>
          <w:smallCaps w:val="0"/>
          <w:noProof w:val="0"/>
          <w:color w:val="00AE93"/>
          <w:sz w:val="24"/>
          <w:szCs w:val="24"/>
          <w:lang w:val="en-US"/>
        </w:rPr>
      </w:pPr>
    </w:p>
    <w:p w:rsidR="39D7B067" w:rsidP="6EC05F6E" w:rsidRDefault="39D7B067" w14:paraId="789E00AA" w14:textId="3AE0691E">
      <w:pPr>
        <w:spacing w:before="0" w:beforeAutospacing="off" w:after="160" w:afterAutospacing="off" w:line="257" w:lineRule="auto"/>
        <w:jc w:val="both"/>
      </w:pPr>
      <w:r w:rsidRPr="4A300268" w:rsidR="39D7B067">
        <w:rPr>
          <w:rFonts w:ascii="Calibri" w:hAnsi="Calibri" w:eastAsia="Calibri" w:cs="Calibri"/>
          <w:noProof w:val="0"/>
          <w:sz w:val="22"/>
          <w:szCs w:val="22"/>
          <w:lang w:val="en-US"/>
        </w:rPr>
        <w:t>Reporting to the Senior Manager, Annual Giving and working in partnership with the Marketing &amp; Communications team, the Specialist, Annual Giving</w:t>
      </w:r>
      <w:r w:rsidRPr="4A300268" w:rsidR="39D7B067">
        <w:rPr>
          <w:rFonts w:ascii="Calibri" w:hAnsi="Calibri" w:eastAsia="Calibri" w:cs="Calibri"/>
          <w:noProof w:val="0"/>
          <w:sz w:val="22"/>
          <w:szCs w:val="22"/>
          <w:lang w:val="en-US"/>
        </w:rPr>
        <w:t xml:space="preserve"> </w:t>
      </w:r>
      <w:r w:rsidRPr="4A300268" w:rsidR="39D7B067">
        <w:rPr>
          <w:rFonts w:ascii="Calibri" w:hAnsi="Calibri" w:eastAsia="Calibri" w:cs="Calibri"/>
          <w:noProof w:val="0"/>
          <w:sz w:val="22"/>
          <w:szCs w:val="22"/>
          <w:lang w:val="en-US"/>
        </w:rPr>
        <w:t xml:space="preserve">will </w:t>
      </w:r>
      <w:r w:rsidRPr="4A300268" w:rsidR="39D7B067">
        <w:rPr>
          <w:rFonts w:ascii="Calibri" w:hAnsi="Calibri" w:eastAsia="Calibri" w:cs="Calibri"/>
          <w:noProof w:val="0"/>
          <w:sz w:val="22"/>
          <w:szCs w:val="22"/>
          <w:lang w:val="en-US"/>
        </w:rPr>
        <w:t>be responsible for</w:t>
      </w:r>
      <w:r w:rsidRPr="4A300268" w:rsidR="39D7B067">
        <w:rPr>
          <w:rFonts w:ascii="Calibri" w:hAnsi="Calibri" w:eastAsia="Calibri" w:cs="Calibri"/>
          <w:noProof w:val="0"/>
          <w:sz w:val="22"/>
          <w:szCs w:val="22"/>
          <w:lang w:val="en-US"/>
        </w:rPr>
        <w:t xml:space="preserve"> crafting high quality and compelling direct response campaigns, enhancing the direct response program by </w:t>
      </w:r>
      <w:r w:rsidRPr="4A300268" w:rsidR="39D7B067">
        <w:rPr>
          <w:rFonts w:ascii="Calibri" w:hAnsi="Calibri" w:eastAsia="Calibri" w:cs="Calibri"/>
          <w:noProof w:val="0"/>
          <w:sz w:val="22"/>
          <w:szCs w:val="22"/>
          <w:lang w:val="en-US"/>
        </w:rPr>
        <w:t>providing</w:t>
      </w:r>
      <w:r w:rsidRPr="4A300268" w:rsidR="39D7B067">
        <w:rPr>
          <w:rFonts w:ascii="Calibri" w:hAnsi="Calibri" w:eastAsia="Calibri" w:cs="Calibri"/>
          <w:noProof w:val="0"/>
          <w:sz w:val="22"/>
          <w:szCs w:val="22"/>
          <w:lang w:val="en-US"/>
        </w:rPr>
        <w:t xml:space="preserve"> critical insights and reshaping how we communicate to donors. They understand the </w:t>
      </w:r>
      <w:r w:rsidRPr="4A300268" w:rsidR="39D7B067">
        <w:rPr>
          <w:rFonts w:ascii="Calibri" w:hAnsi="Calibri" w:eastAsia="Calibri" w:cs="Calibri"/>
          <w:noProof w:val="0"/>
          <w:sz w:val="22"/>
          <w:szCs w:val="22"/>
          <w:lang w:val="en-US"/>
        </w:rPr>
        <w:t>central role</w:t>
      </w:r>
      <w:r w:rsidRPr="4A300268" w:rsidR="39D7B067">
        <w:rPr>
          <w:rFonts w:ascii="Calibri" w:hAnsi="Calibri" w:eastAsia="Calibri" w:cs="Calibri"/>
          <w:noProof w:val="0"/>
          <w:sz w:val="22"/>
          <w:szCs w:val="22"/>
          <w:lang w:val="en-US"/>
        </w:rPr>
        <w:t xml:space="preserve"> annual giving plays in building the financial strength of Cystic Fibrosis Canada.</w:t>
      </w:r>
    </w:p>
    <w:p w:rsidR="4AD81534" w:rsidP="2BB9B1F5" w:rsidRDefault="4AD81534" w14:paraId="439EB1AB" w14:textId="07F3BA9F">
      <w:pPr>
        <w:pStyle w:val="Normal"/>
        <w:spacing w:before="0" w:beforeAutospacing="off" w:after="160" w:afterAutospacing="off" w:line="257" w:lineRule="auto"/>
        <w:jc w:val="both"/>
        <w:rPr>
          <w:rFonts w:ascii="Calibri" w:hAnsi="Calibri" w:eastAsia="Calibri" w:cs="Calibri"/>
          <w:noProof w:val="0"/>
          <w:sz w:val="22"/>
          <w:szCs w:val="22"/>
          <w:lang w:val="en-US"/>
        </w:rPr>
      </w:pPr>
    </w:p>
    <w:p xmlns:wp14="http://schemas.microsoft.com/office/word/2010/wordml" w:rsidP="2BB9B1F5" wp14:paraId="5F44E0D0" wp14:textId="359B5A7F">
      <w:pPr>
        <w:pStyle w:val="Normal"/>
        <w:spacing w:before="0" w:beforeAutospacing="off" w:after="0" w:afterAutospacing="off" w:line="240" w:lineRule="auto"/>
        <w:ind w:left="0" w:right="0"/>
        <w:contextualSpacing/>
        <w:jc w:val="left"/>
        <w:rPr>
          <w:rFonts w:ascii="Calibri" w:hAnsi="Calibri" w:eastAsia="Calibri" w:cs="Calibri"/>
          <w:b w:val="0"/>
          <w:bCs w:val="0"/>
          <w:i w:val="0"/>
          <w:iCs w:val="0"/>
          <w:caps w:val="0"/>
          <w:smallCaps w:val="0"/>
          <w:noProof w:val="0"/>
          <w:color w:val="00AE93"/>
          <w:sz w:val="24"/>
          <w:szCs w:val="24"/>
          <w:lang w:val="en-US"/>
        </w:rPr>
      </w:pPr>
      <w:bookmarkStart w:name="_Int_lo57XrdD" w:id="1425919199"/>
      <w:r w:rsidRPr="2BB9B1F5" w:rsidR="1243BA50">
        <w:rPr>
          <w:rFonts w:ascii="Calibri" w:hAnsi="Calibri" w:eastAsia="Calibri" w:cs="Calibri"/>
          <w:b w:val="1"/>
          <w:bCs w:val="1"/>
          <w:i w:val="0"/>
          <w:iCs w:val="0"/>
          <w:caps w:val="0"/>
          <w:smallCaps w:val="0"/>
          <w:noProof w:val="0"/>
          <w:color w:val="00AE93"/>
          <w:sz w:val="24"/>
          <w:szCs w:val="24"/>
          <w:lang w:val="en-US"/>
        </w:rPr>
        <w:t xml:space="preserve">RESPONSIBILITIES </w:t>
      </w:r>
      <w:r w:rsidRPr="2BB9B1F5" w:rsidR="1243BA50">
        <w:rPr>
          <w:rFonts w:ascii="Calibri" w:hAnsi="Calibri" w:eastAsia="Calibri" w:cs="Calibri"/>
          <w:b w:val="1"/>
          <w:bCs w:val="1"/>
          <w:i w:val="0"/>
          <w:iCs w:val="0"/>
          <w:caps w:val="0"/>
          <w:smallCaps w:val="0"/>
          <w:noProof w:val="0"/>
          <w:color w:val="000000" w:themeColor="text1" w:themeTint="FF" w:themeShade="FF"/>
          <w:sz w:val="24"/>
          <w:szCs w:val="24"/>
          <w:lang w:val="en-US"/>
        </w:rPr>
        <w:t>AND</w:t>
      </w:r>
      <w:r w:rsidRPr="2BB9B1F5" w:rsidR="1243BA50">
        <w:rPr>
          <w:rFonts w:ascii="Calibri" w:hAnsi="Calibri" w:eastAsia="Calibri" w:cs="Calibri"/>
          <w:b w:val="1"/>
          <w:bCs w:val="1"/>
          <w:i w:val="0"/>
          <w:iCs w:val="0"/>
          <w:caps w:val="0"/>
          <w:smallCaps w:val="0"/>
          <w:noProof w:val="0"/>
          <w:color w:val="00AE93"/>
          <w:sz w:val="24"/>
          <w:szCs w:val="24"/>
          <w:lang w:val="en-US"/>
        </w:rPr>
        <w:t xml:space="preserve"> OPPORTUNITIES</w:t>
      </w:r>
      <w:r w:rsidRPr="2BB9B1F5" w:rsidR="1243BA50">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FOR</w:t>
      </w:r>
      <w:r w:rsidRPr="2BB9B1F5" w:rsidR="1243BA50">
        <w:rPr>
          <w:rFonts w:ascii="Calibri" w:hAnsi="Calibri" w:eastAsia="Calibri" w:cs="Calibri"/>
          <w:b w:val="1"/>
          <w:bCs w:val="1"/>
          <w:i w:val="0"/>
          <w:iCs w:val="0"/>
          <w:caps w:val="0"/>
          <w:smallCaps w:val="0"/>
          <w:noProof w:val="0"/>
          <w:color w:val="00AE93"/>
          <w:sz w:val="24"/>
          <w:szCs w:val="24"/>
          <w:lang w:val="en-US"/>
        </w:rPr>
        <w:t xml:space="preserve"> GROWTH: </w:t>
      </w:r>
      <w:bookmarkEnd w:id="1425919199"/>
    </w:p>
    <w:p xmlns:wp14="http://schemas.microsoft.com/office/word/2010/wordml" w:rsidP="2BB9B1F5" wp14:paraId="59D12B2F" wp14:textId="06F9FB06">
      <w:pPr>
        <w:pStyle w:val="Normal"/>
        <w:spacing w:before="0" w:beforeAutospacing="off" w:after="0" w:afterAutospacing="off" w:line="240" w:lineRule="auto"/>
        <w:ind w:left="0" w:right="0"/>
        <w:contextualSpacing/>
        <w:jc w:val="left"/>
        <w:rPr>
          <w:rFonts w:ascii="Calibri" w:hAnsi="Calibri" w:eastAsia="Calibri" w:cs="Calibri"/>
          <w:b w:val="1"/>
          <w:bCs w:val="1"/>
          <w:i w:val="0"/>
          <w:iCs w:val="0"/>
          <w:caps w:val="0"/>
          <w:smallCaps w:val="0"/>
          <w:noProof w:val="0"/>
          <w:color w:val="00AE93"/>
          <w:sz w:val="24"/>
          <w:szCs w:val="24"/>
          <w:lang w:val="en-US"/>
        </w:rPr>
      </w:pPr>
    </w:p>
    <w:p w:rsidR="67210E11" w:rsidP="6EC05F6E" w:rsidRDefault="67210E11" w14:paraId="271AE267" w14:textId="5CA9CC60">
      <w:pPr>
        <w:spacing w:before="0" w:beforeAutospacing="off" w:after="160" w:afterAutospacing="off" w:line="257" w:lineRule="auto"/>
      </w:pPr>
      <w:r w:rsidRPr="6EC05F6E" w:rsidR="67210E11">
        <w:rPr>
          <w:rFonts w:ascii="Calibri" w:hAnsi="Calibri" w:eastAsia="Calibri" w:cs="Calibri"/>
          <w:noProof w:val="0"/>
          <w:sz w:val="22"/>
          <w:szCs w:val="22"/>
          <w:lang w:val="en-US"/>
        </w:rPr>
        <w:t>Campaign strategy and analysis</w:t>
      </w:r>
    </w:p>
    <w:p w:rsidR="67210E11" w:rsidP="6EC05F6E" w:rsidRDefault="67210E11" w14:paraId="51966F90" w14:textId="5A255B26">
      <w:pPr>
        <w:pStyle w:val="ListParagraph"/>
        <w:numPr>
          <w:ilvl w:val="0"/>
          <w:numId w:val="176"/>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Working closely with Senior Manager, Annual Giving, ensure alignment of direct response campaigns with the annual giving strategy, including developing audience selection, key messages and themes, campaign goals and KPIs, and integrating with the overall Fund Development plans and strategies</w:t>
      </w:r>
    </w:p>
    <w:p w:rsidR="67210E11" w:rsidP="6EC05F6E" w:rsidRDefault="67210E11" w14:paraId="5D720AF8" w14:textId="5D6819A0">
      <w:pPr>
        <w:pStyle w:val="ListParagraph"/>
        <w:numPr>
          <w:ilvl w:val="0"/>
          <w:numId w:val="176"/>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Conduct detailed campaign analysis of direct response and digital campaigns and provide recommendations for ongoing improvements</w:t>
      </w:r>
    </w:p>
    <w:p w:rsidR="67210E11" w:rsidP="6EC05F6E" w:rsidRDefault="67210E11" w14:paraId="1623F21F" w14:textId="4FC0DA47">
      <w:pPr>
        <w:pStyle w:val="ListParagraph"/>
        <w:numPr>
          <w:ilvl w:val="0"/>
          <w:numId w:val="176"/>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Develop and maintain detailed benchmarks and regular reporting of the performance of the entire Annual Giving Portfolio</w:t>
      </w:r>
    </w:p>
    <w:p w:rsidR="67210E11" w:rsidP="6EC05F6E" w:rsidRDefault="67210E11" w14:paraId="56D47C24" w14:textId="132E0765">
      <w:pPr>
        <w:pStyle w:val="ListParagraph"/>
        <w:numPr>
          <w:ilvl w:val="0"/>
          <w:numId w:val="176"/>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 xml:space="preserve">Based on results analysis, provide recommendations for tests and improvements to standard practices </w:t>
      </w:r>
    </w:p>
    <w:p w:rsidR="67210E11" w:rsidP="6EC05F6E" w:rsidRDefault="67210E11" w14:paraId="26A2807D" w14:textId="3171D41C">
      <w:pPr>
        <w:pStyle w:val="ListParagraph"/>
        <w:numPr>
          <w:ilvl w:val="0"/>
          <w:numId w:val="176"/>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Coordinate donor survey with Marcomms team, developing questions, conducting analysis, and providing recommendations for improvements based on results</w:t>
      </w:r>
    </w:p>
    <w:p w:rsidR="6EC05F6E" w:rsidP="6EC05F6E" w:rsidRDefault="6EC05F6E" w14:paraId="0E4E7435" w14:textId="4B94B73C">
      <w:pPr>
        <w:pStyle w:val="ListParagraph"/>
        <w:spacing w:before="0" w:beforeAutospacing="off" w:after="0" w:afterAutospacing="off" w:line="257" w:lineRule="auto"/>
        <w:ind w:left="720" w:right="0" w:hanging="360"/>
        <w:rPr>
          <w:rFonts w:ascii="Calibri" w:hAnsi="Calibri" w:eastAsia="Calibri" w:cs="Calibri"/>
          <w:noProof w:val="0"/>
          <w:sz w:val="22"/>
          <w:szCs w:val="22"/>
          <w:lang w:val="en-US"/>
        </w:rPr>
      </w:pPr>
    </w:p>
    <w:p w:rsidR="67210E11" w:rsidP="6EC05F6E" w:rsidRDefault="67210E11" w14:paraId="481A241A" w14:textId="5CE9177F">
      <w:pPr>
        <w:spacing w:before="0" w:beforeAutospacing="off" w:after="160" w:afterAutospacing="off" w:line="257" w:lineRule="auto"/>
      </w:pPr>
      <w:r w:rsidRPr="6EC05F6E" w:rsidR="67210E11">
        <w:rPr>
          <w:rFonts w:ascii="Calibri" w:hAnsi="Calibri" w:eastAsia="Calibri" w:cs="Calibri"/>
          <w:noProof w:val="0"/>
          <w:sz w:val="22"/>
          <w:szCs w:val="22"/>
          <w:lang w:val="en-US"/>
        </w:rPr>
        <w:t>Direct mail content development</w:t>
      </w:r>
    </w:p>
    <w:p w:rsidR="67210E11" w:rsidP="6EC05F6E" w:rsidRDefault="67210E11" w14:paraId="1654F23A" w14:textId="0460E0F3">
      <w:pPr>
        <w:pStyle w:val="ListParagraph"/>
        <w:numPr>
          <w:ilvl w:val="0"/>
          <w:numId w:val="176"/>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Collaborate with other Annual Giving and Marketing and Communications team members to develop content plans and utilize compelling stories to prepare high quality campaign briefing materials</w:t>
      </w:r>
    </w:p>
    <w:p w:rsidR="67210E11" w:rsidP="6EC05F6E" w:rsidRDefault="67210E11" w14:paraId="35980477" w14:textId="71FA2BB2">
      <w:pPr>
        <w:pStyle w:val="ListParagraph"/>
        <w:numPr>
          <w:ilvl w:val="0"/>
          <w:numId w:val="176"/>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Write direct mail fundraising content which is relevant and inspiring to our donor community</w:t>
      </w:r>
    </w:p>
    <w:p w:rsidR="67210E11" w:rsidP="6EC05F6E" w:rsidRDefault="67210E11" w14:paraId="34BF64F5" w14:textId="76D1F9CB">
      <w:pPr>
        <w:pStyle w:val="ListParagraph"/>
        <w:numPr>
          <w:ilvl w:val="0"/>
          <w:numId w:val="176"/>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 xml:space="preserve">Work closely with the Coordinator, Annual Giving to ensure that mailing packages are prepared in accordance with established plans, budgets, and best practices </w:t>
      </w:r>
    </w:p>
    <w:p w:rsidR="67210E11" w:rsidP="6EC05F6E" w:rsidRDefault="67210E11" w14:paraId="364A48B5" w14:textId="50A627DE">
      <w:pPr>
        <w:pStyle w:val="ListParagraph"/>
        <w:numPr>
          <w:ilvl w:val="0"/>
          <w:numId w:val="176"/>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Maintain currency on corporate brand, voice, and tone and ensure that these are fully incorporated in all materials prepared</w:t>
      </w:r>
    </w:p>
    <w:p w:rsidR="67210E11" w:rsidP="6EC05F6E" w:rsidRDefault="67210E11" w14:paraId="0FC0F605" w14:textId="1FEF6687">
      <w:pPr>
        <w:pStyle w:val="ListParagraph"/>
        <w:numPr>
          <w:ilvl w:val="0"/>
          <w:numId w:val="176"/>
        </w:numPr>
        <w:spacing w:before="0" w:beforeAutospacing="off" w:after="0" w:afterAutospacing="off" w:line="257" w:lineRule="auto"/>
        <w:ind w:left="720" w:right="0" w:hanging="360"/>
        <w:rPr>
          <w:rFonts w:ascii="Calibri" w:hAnsi="Calibri" w:eastAsia="Calibri" w:cs="Calibri"/>
          <w:noProof w:val="0"/>
          <w:sz w:val="22"/>
          <w:szCs w:val="22"/>
          <w:lang w:val="en-US"/>
        </w:rPr>
      </w:pPr>
      <w:r w:rsidRPr="4A300268" w:rsidR="67210E11">
        <w:rPr>
          <w:rFonts w:ascii="Calibri" w:hAnsi="Calibri" w:eastAsia="Calibri" w:cs="Calibri"/>
          <w:noProof w:val="0"/>
          <w:sz w:val="22"/>
          <w:szCs w:val="22"/>
          <w:lang w:val="en-US"/>
        </w:rPr>
        <w:t>Develop strong content tailored to Québec audiences</w:t>
      </w:r>
    </w:p>
    <w:p w:rsidR="6EC05F6E" w:rsidP="6EC05F6E" w:rsidRDefault="6EC05F6E" w14:paraId="38EA06FB" w14:textId="6AFE267D">
      <w:pPr>
        <w:pStyle w:val="ListParagraph"/>
        <w:spacing w:before="0" w:beforeAutospacing="off" w:after="0" w:afterAutospacing="off" w:line="257" w:lineRule="auto"/>
        <w:ind w:left="720" w:right="0" w:hanging="360"/>
        <w:rPr>
          <w:rFonts w:ascii="Calibri" w:hAnsi="Calibri" w:eastAsia="Calibri" w:cs="Calibri"/>
          <w:noProof w:val="0"/>
          <w:sz w:val="22"/>
          <w:szCs w:val="22"/>
          <w:lang w:val="en-US"/>
        </w:rPr>
      </w:pPr>
    </w:p>
    <w:p w:rsidR="67210E11" w:rsidP="6EC05F6E" w:rsidRDefault="67210E11" w14:paraId="4AF07377" w14:textId="51BE5949">
      <w:pPr>
        <w:spacing w:before="0" w:beforeAutospacing="off" w:after="160" w:afterAutospacing="off" w:line="257" w:lineRule="auto"/>
      </w:pPr>
      <w:r w:rsidRPr="6EC05F6E" w:rsidR="67210E11">
        <w:rPr>
          <w:rFonts w:ascii="Calibri" w:hAnsi="Calibri" w:eastAsia="Calibri" w:cs="Calibri"/>
          <w:noProof w:val="0"/>
          <w:sz w:val="22"/>
          <w:szCs w:val="22"/>
          <w:lang w:val="en-US"/>
        </w:rPr>
        <w:t>Support content development for other channels</w:t>
      </w:r>
    </w:p>
    <w:p w:rsidR="67210E11" w:rsidP="6EC05F6E" w:rsidRDefault="67210E11" w14:paraId="016A9F4A" w14:textId="7C7C68B6">
      <w:pPr>
        <w:pStyle w:val="ListParagraph"/>
        <w:numPr>
          <w:ilvl w:val="0"/>
          <w:numId w:val="176"/>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Support content development for other campaigns (telemarketing, digital giving, etc) as required</w:t>
      </w:r>
    </w:p>
    <w:p w:rsidR="67210E11" w:rsidP="6EC05F6E" w:rsidRDefault="67210E11" w14:paraId="3C7F47EC" w14:textId="3A1CDC64">
      <w:pPr>
        <w:pStyle w:val="ListParagraph"/>
        <w:numPr>
          <w:ilvl w:val="0"/>
          <w:numId w:val="176"/>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Support the development of other fundraising or marketing materials as required, particularly for online giving</w:t>
      </w:r>
    </w:p>
    <w:p w:rsidR="6EC05F6E" w:rsidP="6EC05F6E" w:rsidRDefault="6EC05F6E" w14:paraId="30B67FB1" w14:textId="50D99881">
      <w:pPr>
        <w:pStyle w:val="ListParagraph"/>
        <w:spacing w:before="0" w:beforeAutospacing="off" w:after="0" w:afterAutospacing="off" w:line="257" w:lineRule="auto"/>
        <w:ind w:left="720" w:right="0" w:hanging="360"/>
        <w:rPr>
          <w:rFonts w:ascii="Calibri" w:hAnsi="Calibri" w:eastAsia="Calibri" w:cs="Calibri"/>
          <w:noProof w:val="0"/>
          <w:sz w:val="22"/>
          <w:szCs w:val="22"/>
          <w:lang w:val="en-US"/>
        </w:rPr>
      </w:pPr>
    </w:p>
    <w:p w:rsidR="67210E11" w:rsidP="6EC05F6E" w:rsidRDefault="67210E11" w14:paraId="5B708E26" w14:textId="19438E1D">
      <w:pPr>
        <w:spacing w:before="0" w:beforeAutospacing="off" w:after="160" w:afterAutospacing="off" w:line="257" w:lineRule="auto"/>
      </w:pPr>
      <w:r w:rsidRPr="6EC05F6E" w:rsidR="67210E11">
        <w:rPr>
          <w:rFonts w:ascii="Calibri" w:hAnsi="Calibri" w:eastAsia="Calibri" w:cs="Calibri"/>
          <w:noProof w:val="0"/>
          <w:sz w:val="22"/>
          <w:szCs w:val="22"/>
          <w:lang w:val="en-US"/>
        </w:rPr>
        <w:t>Creative design</w:t>
      </w:r>
    </w:p>
    <w:p w:rsidR="67210E11" w:rsidP="6EC05F6E" w:rsidRDefault="67210E11" w14:paraId="27DA477B" w14:textId="6923DF8D">
      <w:pPr>
        <w:pStyle w:val="ListParagraph"/>
        <w:numPr>
          <w:ilvl w:val="0"/>
          <w:numId w:val="177"/>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Collaborate with other Annual Giving, Marketing and Communications team members and external partners to support the development of high quality creative materials for direct response campaigns</w:t>
      </w:r>
    </w:p>
    <w:p w:rsidR="67210E11" w:rsidP="6EC05F6E" w:rsidRDefault="67210E11" w14:paraId="444F9EB9" w14:textId="3D9D7EC5">
      <w:pPr>
        <w:pStyle w:val="ListParagraph"/>
        <w:numPr>
          <w:ilvl w:val="0"/>
          <w:numId w:val="177"/>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 xml:space="preserve">Develop and produce essential fundraising materials, including envelopes, basic inserts, and reply forms </w:t>
      </w:r>
    </w:p>
    <w:p w:rsidR="67210E11" w:rsidP="6EC05F6E" w:rsidRDefault="67210E11" w14:paraId="09E0E3D7" w14:textId="22A4B8AC">
      <w:pPr>
        <w:pStyle w:val="ListParagraph"/>
        <w:numPr>
          <w:ilvl w:val="0"/>
          <w:numId w:val="177"/>
        </w:numPr>
        <w:spacing w:before="0" w:beforeAutospacing="off" w:after="0" w:afterAutospacing="off" w:line="257" w:lineRule="auto"/>
        <w:ind w:left="720" w:right="0" w:hanging="360"/>
        <w:rPr>
          <w:rFonts w:ascii="Calibri" w:hAnsi="Calibri" w:eastAsia="Calibri" w:cs="Calibri"/>
          <w:noProof w:val="0"/>
          <w:sz w:val="22"/>
          <w:szCs w:val="22"/>
          <w:lang w:val="en-US"/>
        </w:rPr>
      </w:pPr>
      <w:r w:rsidRPr="6EC05F6E" w:rsidR="67210E11">
        <w:rPr>
          <w:rFonts w:ascii="Calibri" w:hAnsi="Calibri" w:eastAsia="Calibri" w:cs="Calibri"/>
          <w:noProof w:val="0"/>
          <w:sz w:val="22"/>
          <w:szCs w:val="22"/>
          <w:lang w:val="en-US"/>
        </w:rPr>
        <w:t>Collaborate with cross-functional teams to create and integrate advanced direct response components, such as customized reply forms and visually impactful inserts, to elevate donor engagement and campaign effectiveness.</w:t>
      </w:r>
    </w:p>
    <w:p w:rsidR="6EC05F6E" w:rsidP="6EC05F6E" w:rsidRDefault="6EC05F6E" w14:paraId="2E64844F" w14:textId="285AD598">
      <w:pPr>
        <w:pStyle w:val="ListParagraph"/>
        <w:spacing w:before="0" w:beforeAutospacing="off" w:after="0" w:afterAutospacing="off" w:line="279" w:lineRule="auto"/>
        <w:ind w:left="568" w:right="0" w:hanging="0"/>
        <w:contextualSpacing/>
        <w:jc w:val="left"/>
        <w:rPr>
          <w:rFonts w:ascii="Calibri" w:hAnsi="Calibri" w:eastAsia="Calibri" w:cs="Calibri"/>
          <w:noProof w:val="0"/>
          <w:sz w:val="22"/>
          <w:szCs w:val="22"/>
          <w:lang w:val="en-US"/>
        </w:rPr>
      </w:pPr>
    </w:p>
    <w:p xmlns:wp14="http://schemas.microsoft.com/office/word/2010/wordml" w:rsidP="2BB9B1F5" wp14:paraId="361B2A59" wp14:textId="693C2A89">
      <w:pPr>
        <w:pStyle w:val="Normal"/>
        <w:spacing w:before="0" w:beforeAutospacing="off" w:after="0" w:afterAutospacing="off" w:line="240" w:lineRule="auto"/>
        <w:ind w:left="0" w:right="0"/>
        <w:contextualSpacing/>
        <w:jc w:val="left"/>
        <w:rPr>
          <w:rFonts w:ascii="Calibri" w:hAnsi="Calibri" w:eastAsia="Calibri" w:cs="Calibri"/>
          <w:b w:val="1"/>
          <w:bCs w:val="1"/>
          <w:i w:val="0"/>
          <w:iCs w:val="0"/>
          <w:caps w:val="0"/>
          <w:smallCaps w:val="0"/>
          <w:noProof w:val="0"/>
          <w:color w:val="00AE93"/>
          <w:sz w:val="22"/>
          <w:szCs w:val="22"/>
          <w:lang w:val="en-US"/>
        </w:rPr>
      </w:pPr>
    </w:p>
    <w:p xmlns:wp14="http://schemas.microsoft.com/office/word/2010/wordml" w:rsidP="3C33727E" wp14:paraId="61CFCF50" wp14:textId="58BB1911">
      <w:pPr>
        <w:spacing w:after="0" w:line="240"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p>
    <w:p xmlns:wp14="http://schemas.microsoft.com/office/word/2010/wordml" w:rsidP="3C33727E" wp14:paraId="7EDB7E0B" wp14:textId="7E12BC88">
      <w:p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2BB9B1F5" w:rsidR="1243BA50">
        <w:rPr>
          <w:rFonts w:ascii="Calibri" w:hAnsi="Calibri" w:eastAsia="Calibri" w:cs="Calibri"/>
          <w:b w:val="1"/>
          <w:bCs w:val="1"/>
          <w:i w:val="0"/>
          <w:iCs w:val="0"/>
          <w:caps w:val="0"/>
          <w:smallCaps w:val="0"/>
          <w:noProof w:val="0"/>
          <w:color w:val="000000" w:themeColor="text1" w:themeTint="FF" w:themeShade="FF"/>
          <w:sz w:val="24"/>
          <w:szCs w:val="24"/>
          <w:lang w:val="en-US"/>
        </w:rPr>
        <w:t xml:space="preserve">WHAT YOU </w:t>
      </w:r>
      <w:r w:rsidRPr="2BB9B1F5" w:rsidR="1243BA50">
        <w:rPr>
          <w:rFonts w:ascii="Calibri" w:hAnsi="Calibri" w:eastAsia="Calibri" w:cs="Calibri"/>
          <w:b w:val="1"/>
          <w:bCs w:val="1"/>
          <w:i w:val="0"/>
          <w:iCs w:val="0"/>
          <w:caps w:val="0"/>
          <w:smallCaps w:val="0"/>
          <w:noProof w:val="0"/>
          <w:color w:val="00AE93"/>
          <w:sz w:val="24"/>
          <w:szCs w:val="24"/>
          <w:lang w:val="en-US"/>
        </w:rPr>
        <w:t>BRING</w:t>
      </w:r>
      <w:r w:rsidRPr="2BB9B1F5" w:rsidR="1243BA50">
        <w:rPr>
          <w:rFonts w:ascii="Calibri" w:hAnsi="Calibri" w:eastAsia="Calibri" w:cs="Calibri"/>
          <w:b w:val="1"/>
          <w:bCs w:val="1"/>
          <w:i w:val="0"/>
          <w:iCs w:val="0"/>
          <w:caps w:val="0"/>
          <w:smallCaps w:val="0"/>
          <w:noProof w:val="0"/>
          <w:color w:val="000000" w:themeColor="text1" w:themeTint="FF" w:themeShade="FF"/>
          <w:sz w:val="24"/>
          <w:szCs w:val="24"/>
          <w:lang w:val="en-US"/>
        </w:rPr>
        <w:t>:</w:t>
      </w:r>
    </w:p>
    <w:p w:rsidR="2BB9B1F5" w:rsidP="2BB9B1F5" w:rsidRDefault="2BB9B1F5" w14:paraId="0BB07434" w14:textId="4CE69EB9">
      <w:pPr>
        <w:spacing w:after="0" w:line="240" w:lineRule="auto"/>
        <w:contextualSpacing/>
        <w:rPr>
          <w:rFonts w:ascii="Calibri" w:hAnsi="Calibri" w:eastAsia="Calibri" w:cs="Calibri"/>
          <w:b w:val="1"/>
          <w:bCs w:val="1"/>
          <w:i w:val="0"/>
          <w:iCs w:val="0"/>
          <w:caps w:val="0"/>
          <w:smallCaps w:val="0"/>
          <w:noProof w:val="0"/>
          <w:color w:val="000000" w:themeColor="text1" w:themeTint="FF" w:themeShade="FF"/>
          <w:sz w:val="24"/>
          <w:szCs w:val="24"/>
          <w:lang w:val="en-US"/>
        </w:rPr>
      </w:pPr>
    </w:p>
    <w:p w:rsidR="65AFC17F" w:rsidP="6EC05F6E" w:rsidRDefault="65AFC17F" w14:paraId="7C5D2F2D" w14:textId="7A1203CD">
      <w:pPr>
        <w:pStyle w:val="ListParagraph"/>
        <w:spacing w:before="0" w:beforeAutospacing="off" w:after="0" w:afterAutospacing="off" w:line="257" w:lineRule="auto"/>
        <w:ind w:left="720" w:right="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Required qualifications:</w:t>
      </w:r>
    </w:p>
    <w:p w:rsidR="6EC05F6E" w:rsidP="6EC05F6E" w:rsidRDefault="6EC05F6E" w14:paraId="02DE80E6" w14:textId="5CE5FD71">
      <w:pPr>
        <w:pStyle w:val="ListParagraph"/>
        <w:spacing w:before="0" w:beforeAutospacing="off" w:after="0" w:afterAutospacing="off" w:line="257" w:lineRule="auto"/>
        <w:ind w:left="720" w:right="0"/>
        <w:rPr>
          <w:rFonts w:ascii="Calibri" w:hAnsi="Calibri" w:eastAsia="Calibri" w:cs="Calibri"/>
          <w:noProof w:val="0"/>
          <w:sz w:val="22"/>
          <w:szCs w:val="22"/>
          <w:lang w:val="en-US"/>
        </w:rPr>
      </w:pPr>
    </w:p>
    <w:p w:rsidR="65AFC17F" w:rsidP="6EC05F6E" w:rsidRDefault="65AFC17F" w14:paraId="2A6FB6B7" w14:textId="37262433">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Post-secondary education in marketing, communications, business, non-profit management, or related fields; or an equivalent mixture of education and experience</w:t>
      </w:r>
    </w:p>
    <w:p w:rsidR="65AFC17F" w:rsidP="6EC05F6E" w:rsidRDefault="65AFC17F" w14:paraId="1ED7F5A3" w14:textId="23CDCC9F">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5+ years of experience in nonprofit fundraising and/or sales and marketing or other relevant experience, including 2+ years in annual giving or direct response marketing</w:t>
      </w:r>
    </w:p>
    <w:p w:rsidR="65AFC17F" w:rsidP="6EC05F6E" w:rsidRDefault="65AFC17F" w14:paraId="1FECFB93" w14:textId="690D3762">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Demonstrated experience writing high quality marketing or fundraising materials</w:t>
      </w:r>
    </w:p>
    <w:p w:rsidR="65AFC17F" w:rsidP="6EC05F6E" w:rsidRDefault="65AFC17F" w14:paraId="66A07892" w14:textId="5D906756">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Strong knowledge of fundraising design principles and basic graphic design skills</w:t>
      </w:r>
    </w:p>
    <w:p w:rsidR="65AFC17F" w:rsidP="6EC05F6E" w:rsidRDefault="65AFC17F" w14:paraId="4195CA2F" w14:textId="29B3496B">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4A300268" w:rsidR="65AFC17F">
        <w:rPr>
          <w:rFonts w:ascii="Calibri" w:hAnsi="Calibri" w:eastAsia="Calibri" w:cs="Calibri"/>
          <w:noProof w:val="0"/>
          <w:sz w:val="22"/>
          <w:szCs w:val="22"/>
          <w:lang w:val="en-US"/>
        </w:rPr>
        <w:t>Demonstrates knowledge of fundraising best practices and CRA regulations</w:t>
      </w:r>
    </w:p>
    <w:p w:rsidR="65AFC17F" w:rsidP="6EC05F6E" w:rsidRDefault="65AFC17F" w14:paraId="36B35B55" w14:textId="76708808">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High proficiency in data analysis and performance tracking</w:t>
      </w:r>
    </w:p>
    <w:p w:rsidR="65AFC17F" w:rsidP="6EC05F6E" w:rsidRDefault="65AFC17F" w14:paraId="0BEA7BD0" w14:textId="5A770285">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Demonstrated initiative, resourcefulness, creativity, and flexibility</w:t>
      </w:r>
    </w:p>
    <w:p w:rsidR="65AFC17F" w:rsidP="6EC05F6E" w:rsidRDefault="65AFC17F" w14:paraId="3D175A7A" w14:textId="01B0DB23">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Ability to manage multiple projects and deadlines in a collaborative environment</w:t>
      </w:r>
    </w:p>
    <w:p w:rsidR="65AFC17F" w:rsidP="6EC05F6E" w:rsidRDefault="65AFC17F" w14:paraId="357C97E2" w14:textId="78B48CB6">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Ability to build cooperative relationships with peers, share knowledge, learn from others, and contribute to put organizational goals ahead of individual achievements</w:t>
      </w:r>
    </w:p>
    <w:p w:rsidR="65AFC17F" w:rsidP="6EC05F6E" w:rsidRDefault="65AFC17F" w14:paraId="022BD3A4" w14:textId="4A6B0444">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Demonstrates CF Canada values of Connected, Bold, Inclusive, and Impactful</w:t>
      </w:r>
    </w:p>
    <w:p w:rsidR="65AFC17F" w:rsidP="6EC05F6E" w:rsidRDefault="65AFC17F" w14:paraId="17EA35F9" w14:textId="041197D9">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Experience with fundraising databases, with experience with Raiser’s Edge, Crowdchange, and/or Engaging Networks a strong asset</w:t>
      </w:r>
    </w:p>
    <w:p w:rsidR="65AFC17F" w:rsidP="6EC05F6E" w:rsidRDefault="65AFC17F" w14:paraId="3E9079C1" w14:textId="670F66E4">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Strong Microsoft Office skills</w:t>
      </w:r>
    </w:p>
    <w:p w:rsidR="6EC05F6E" w:rsidP="6EC05F6E" w:rsidRDefault="6EC05F6E" w14:paraId="32BC9012" w14:textId="70BBC5C0">
      <w:pPr>
        <w:pStyle w:val="ListParagraph"/>
        <w:spacing w:before="0" w:beforeAutospacing="off" w:after="0" w:afterAutospacing="off" w:line="257" w:lineRule="auto"/>
        <w:ind w:left="720" w:right="0"/>
        <w:rPr>
          <w:rFonts w:ascii="Calibri" w:hAnsi="Calibri" w:eastAsia="Calibri" w:cs="Calibri"/>
          <w:noProof w:val="0"/>
          <w:sz w:val="22"/>
          <w:szCs w:val="22"/>
          <w:lang w:val="en-US"/>
        </w:rPr>
      </w:pPr>
    </w:p>
    <w:p w:rsidR="65AFC17F" w:rsidP="6EC05F6E" w:rsidRDefault="65AFC17F" w14:paraId="0A0B5B75" w14:textId="5F521415">
      <w:pPr>
        <w:pStyle w:val="ListParagraph"/>
        <w:spacing w:before="0" w:beforeAutospacing="off" w:after="160" w:afterAutospacing="off" w:line="257" w:lineRule="auto"/>
        <w:ind w:left="72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Preferred:</w:t>
      </w:r>
    </w:p>
    <w:p w:rsidR="6EC05F6E" w:rsidP="6EC05F6E" w:rsidRDefault="6EC05F6E" w14:paraId="534FF422" w14:textId="542BF14A">
      <w:pPr>
        <w:pStyle w:val="ListParagraph"/>
        <w:spacing w:before="0" w:beforeAutospacing="off" w:after="160" w:afterAutospacing="off" w:line="257" w:lineRule="auto"/>
        <w:ind w:left="720"/>
        <w:rPr>
          <w:rFonts w:ascii="Calibri" w:hAnsi="Calibri" w:eastAsia="Calibri" w:cs="Calibri"/>
          <w:noProof w:val="0"/>
          <w:sz w:val="22"/>
          <w:szCs w:val="22"/>
          <w:lang w:val="en-US"/>
        </w:rPr>
      </w:pPr>
    </w:p>
    <w:p w:rsidR="65AFC17F" w:rsidP="6EC05F6E" w:rsidRDefault="65AFC17F" w14:paraId="462E3317" w14:textId="3E1B2E18">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4A300268" w:rsidR="65AFC17F">
        <w:rPr>
          <w:rFonts w:ascii="Calibri" w:hAnsi="Calibri" w:eastAsia="Calibri" w:cs="Calibri"/>
          <w:noProof w:val="0"/>
          <w:sz w:val="22"/>
          <w:szCs w:val="22"/>
          <w:lang w:val="en-US"/>
        </w:rPr>
        <w:t xml:space="preserve">Strong understanding of </w:t>
      </w:r>
      <w:r w:rsidRPr="4A300268" w:rsidR="65AFC17F">
        <w:rPr>
          <w:rFonts w:ascii="Calibri" w:hAnsi="Calibri" w:eastAsia="Calibri" w:cs="Calibri"/>
          <w:noProof w:val="0"/>
          <w:sz w:val="22"/>
          <w:szCs w:val="22"/>
          <w:lang w:val="en-US"/>
        </w:rPr>
        <w:t>French-Canadian</w:t>
      </w:r>
      <w:r w:rsidRPr="4A300268" w:rsidR="65AFC17F">
        <w:rPr>
          <w:rFonts w:ascii="Calibri" w:hAnsi="Calibri" w:eastAsia="Calibri" w:cs="Calibri"/>
          <w:noProof w:val="0"/>
          <w:sz w:val="22"/>
          <w:szCs w:val="22"/>
          <w:lang w:val="en-US"/>
        </w:rPr>
        <w:t xml:space="preserve"> culture</w:t>
      </w:r>
    </w:p>
    <w:p w:rsidR="7EB5B822" w:rsidP="4A300268" w:rsidRDefault="7EB5B822" w14:paraId="353387EF" w14:textId="3ED01A05">
      <w:pPr>
        <w:pStyle w:val="ListParagraph"/>
        <w:numPr>
          <w:ilvl w:val="0"/>
          <w:numId w:val="168"/>
        </w:numPr>
        <w:spacing w:before="0" w:beforeAutospacing="off" w:after="0" w:afterAutospacing="off" w:line="257" w:lineRule="auto"/>
        <w:ind w:right="0"/>
        <w:rPr>
          <w:rFonts w:ascii="system-ui" w:hAnsi="system-ui" w:eastAsia="system-ui" w:cs="system-ui"/>
          <w:b w:val="0"/>
          <w:bCs w:val="0"/>
          <w:i w:val="0"/>
          <w:iCs w:val="0"/>
          <w:caps w:val="0"/>
          <w:smallCaps w:val="0"/>
          <w:noProof w:val="0"/>
          <w:sz w:val="21"/>
          <w:szCs w:val="21"/>
          <w:lang w:val="en-US"/>
        </w:rPr>
      </w:pPr>
      <w:r w:rsidRPr="4A300268" w:rsidR="7EB5B822">
        <w:rPr>
          <w:rFonts w:ascii="system-ui" w:hAnsi="system-ui" w:eastAsia="system-ui" w:cs="system-ui"/>
          <w:b w:val="0"/>
          <w:bCs w:val="0"/>
          <w:i w:val="0"/>
          <w:iCs w:val="0"/>
          <w:caps w:val="0"/>
          <w:smallCaps w:val="0"/>
          <w:noProof w:val="0"/>
          <w:sz w:val="21"/>
          <w:szCs w:val="21"/>
          <w:lang w:val="en-US"/>
        </w:rPr>
        <w:t>Bilingualism in English and French (written and oral)</w:t>
      </w:r>
    </w:p>
    <w:p w:rsidR="65AFC17F" w:rsidP="6EC05F6E" w:rsidRDefault="65AFC17F" w14:paraId="3DCEDDB5" w14:textId="36E3B313">
      <w:pPr>
        <w:pStyle w:val="ListParagraph"/>
        <w:numPr>
          <w:ilvl w:val="0"/>
          <w:numId w:val="168"/>
        </w:numPr>
        <w:spacing w:before="0" w:beforeAutospacing="off" w:after="0" w:afterAutospacing="off" w:line="257" w:lineRule="auto"/>
        <w:ind w:right="0"/>
        <w:rPr>
          <w:rFonts w:ascii="Calibri" w:hAnsi="Calibri" w:eastAsia="Calibri" w:cs="Calibri"/>
          <w:noProof w:val="0"/>
          <w:sz w:val="22"/>
          <w:szCs w:val="22"/>
          <w:lang w:val="en-US"/>
        </w:rPr>
      </w:pPr>
      <w:r w:rsidRPr="6EC05F6E" w:rsidR="65AFC17F">
        <w:rPr>
          <w:rFonts w:ascii="Calibri" w:hAnsi="Calibri" w:eastAsia="Calibri" w:cs="Calibri"/>
          <w:noProof w:val="0"/>
          <w:sz w:val="22"/>
          <w:szCs w:val="22"/>
          <w:lang w:val="en-US"/>
        </w:rPr>
        <w:t>Experience creating high quality fundraising creative using Adobe Creative Suite or Canva</w:t>
      </w:r>
    </w:p>
    <w:p w:rsidR="6EC05F6E" w:rsidP="6EC05F6E" w:rsidRDefault="6EC05F6E" w14:paraId="3BC5A563" w14:textId="62100A10">
      <w:pPr>
        <w:pStyle w:val="ListParagraph"/>
        <w:spacing w:before="0" w:beforeAutospacing="off" w:after="0" w:afterAutospacing="off" w:line="257" w:lineRule="auto"/>
        <w:ind w:left="720" w:right="0"/>
        <w:rPr>
          <w:rFonts w:ascii="Calibri" w:hAnsi="Calibri" w:eastAsia="Calibri" w:cs="Calibri"/>
          <w:noProof w:val="0"/>
          <w:sz w:val="22"/>
          <w:szCs w:val="22"/>
          <w:lang w:val="en-US"/>
        </w:rPr>
      </w:pPr>
    </w:p>
    <w:p w:rsidR="7DD64A60" w:rsidP="7DD64A60" w:rsidRDefault="7DD64A60" w14:paraId="0BADE60C" w14:textId="5A0229EE">
      <w:pPr>
        <w:pStyle w:val="ListParagraph"/>
        <w:spacing w:before="0" w:beforeAutospacing="off" w:after="0" w:afterAutospacing="off"/>
        <w:ind w:left="720"/>
        <w:rPr>
          <w:rFonts w:ascii="Calibri" w:hAnsi="Calibri" w:eastAsia="Calibri" w:cs="Calibri"/>
          <w:noProof w:val="0"/>
          <w:sz w:val="22"/>
          <w:szCs w:val="22"/>
          <w:lang w:val="en-US"/>
        </w:rPr>
      </w:pPr>
    </w:p>
    <w:p xmlns:wp14="http://schemas.microsoft.com/office/word/2010/wordml" w:rsidP="27AAA812" wp14:paraId="4FED2BF1" wp14:textId="1713C665">
      <w:pPr>
        <w:spacing w:before="0" w:beforeAutospacing="off" w:after="0" w:afterAutospacing="off" w:line="240" w:lineRule="auto"/>
        <w:rPr>
          <w:rFonts w:ascii="Calibri" w:hAnsi="Calibri" w:eastAsia="Calibri" w:cs="Calibri"/>
          <w:noProof w:val="0"/>
          <w:sz w:val="22"/>
          <w:szCs w:val="22"/>
          <w:lang w:val="en-US"/>
        </w:rPr>
      </w:pPr>
      <w:r w:rsidRPr="27AAA812" w:rsidR="0983A6D8">
        <w:rPr>
          <w:rFonts w:ascii="Calibri" w:hAnsi="Calibri" w:eastAsia="Calibri" w:cs="Calibri"/>
          <w:noProof w:val="0"/>
          <w:sz w:val="22"/>
          <w:szCs w:val="22"/>
          <w:lang w:val="en-US"/>
        </w:rPr>
        <w:t xml:space="preserve"> </w:t>
      </w:r>
    </w:p>
    <w:p xmlns:wp14="http://schemas.microsoft.com/office/word/2010/wordml" w:rsidP="27AAA812" wp14:paraId="3E4C40F1" wp14:textId="16CCECF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C33727E" wp14:paraId="393B19C0" wp14:textId="2AF8183F">
      <w:pPr>
        <w:spacing w:after="0" w:line="240" w:lineRule="auto"/>
        <w:contextualSpacing/>
        <w:rPr>
          <w:rFonts w:ascii="Calibri" w:hAnsi="Calibri" w:eastAsia="Calibri" w:cs="Calibri"/>
          <w:b w:val="0"/>
          <w:bCs w:val="0"/>
          <w:i w:val="0"/>
          <w:iCs w:val="0"/>
          <w:caps w:val="0"/>
          <w:smallCaps w:val="0"/>
          <w:noProof w:val="0"/>
          <w:color w:val="00AE93"/>
          <w:sz w:val="24"/>
          <w:szCs w:val="24"/>
          <w:lang w:val="en-US"/>
        </w:rPr>
      </w:pPr>
      <w:r w:rsidRPr="3C33727E" w:rsidR="1243BA50">
        <w:rPr>
          <w:rFonts w:ascii="Calibri" w:hAnsi="Calibri" w:eastAsia="Calibri" w:cs="Calibri"/>
          <w:b w:val="1"/>
          <w:bCs w:val="1"/>
          <w:i w:val="0"/>
          <w:iCs w:val="0"/>
          <w:caps w:val="0"/>
          <w:smallCaps w:val="0"/>
          <w:noProof w:val="0"/>
          <w:color w:val="000000" w:themeColor="text1" w:themeTint="FF" w:themeShade="FF"/>
          <w:sz w:val="24"/>
          <w:szCs w:val="24"/>
          <w:lang w:val="en-US"/>
        </w:rPr>
        <w:t xml:space="preserve">WHAT WE </w:t>
      </w:r>
      <w:r w:rsidRPr="3C33727E" w:rsidR="1243BA50">
        <w:rPr>
          <w:rFonts w:ascii="Calibri" w:hAnsi="Calibri" w:eastAsia="Calibri" w:cs="Calibri"/>
          <w:b w:val="1"/>
          <w:bCs w:val="1"/>
          <w:i w:val="0"/>
          <w:iCs w:val="0"/>
          <w:caps w:val="0"/>
          <w:smallCaps w:val="0"/>
          <w:noProof w:val="0"/>
          <w:color w:val="00AE93"/>
          <w:sz w:val="24"/>
          <w:szCs w:val="24"/>
          <w:lang w:val="en-US"/>
        </w:rPr>
        <w:t>OFFER:</w:t>
      </w:r>
    </w:p>
    <w:p xmlns:wp14="http://schemas.microsoft.com/office/word/2010/wordml" w:rsidP="3C33727E" wp14:paraId="3A03E072" wp14:textId="69BA29C5">
      <w:pPr>
        <w:spacing w:after="0" w:line="240" w:lineRule="auto"/>
        <w:contextualSpacing/>
        <w:rPr>
          <w:rFonts w:ascii="Calibri" w:hAnsi="Calibri" w:eastAsia="Calibri" w:cs="Calibri"/>
          <w:b w:val="0"/>
          <w:bCs w:val="0"/>
          <w:i w:val="0"/>
          <w:iCs w:val="0"/>
          <w:caps w:val="0"/>
          <w:smallCaps w:val="0"/>
          <w:noProof w:val="0"/>
          <w:color w:val="00AE93"/>
          <w:sz w:val="24"/>
          <w:szCs w:val="24"/>
          <w:lang w:val="en-US"/>
        </w:rPr>
      </w:pPr>
    </w:p>
    <w:p xmlns:wp14="http://schemas.microsoft.com/office/word/2010/wordml" w:rsidP="27AAA812" wp14:paraId="6F8E89BF" wp14:textId="387A1A2C">
      <w:pPr>
        <w:pStyle w:val="ListParagraph"/>
        <w:numPr>
          <w:ilvl w:val="0"/>
          <w:numId w:val="39"/>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7AAA812" w:rsidR="1243BA50">
        <w:rPr>
          <w:rStyle w:val="normaltextrun"/>
          <w:rFonts w:ascii="Calibri" w:hAnsi="Calibri" w:eastAsia="Calibri" w:cs="Calibri"/>
          <w:b w:val="0"/>
          <w:bCs w:val="0"/>
          <w:i w:val="0"/>
          <w:iCs w:val="0"/>
          <w:caps w:val="0"/>
          <w:smallCaps w:val="0"/>
          <w:noProof w:val="0"/>
          <w:color w:val="000000" w:themeColor="text1" w:themeTint="FF" w:themeShade="FF"/>
          <w:sz w:val="22"/>
          <w:szCs w:val="22"/>
          <w:lang w:val="en-CA"/>
        </w:rPr>
        <w:t xml:space="preserve">Collaborative, dynamic, and passionate work environment, with colleagues who are driven and motivated for this community. </w:t>
      </w:r>
    </w:p>
    <w:p w:rsidR="307E75C0" w:rsidP="27AAA812" w:rsidRDefault="307E75C0" w14:paraId="76D57800" w14:textId="5709AA0F">
      <w:pPr>
        <w:pStyle w:val="ListParagraph"/>
        <w:numPr>
          <w:ilvl w:val="0"/>
          <w:numId w:val="39"/>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7AAA812" w:rsidR="307E75C0">
        <w:rPr>
          <w:rStyle w:val="normaltextrun"/>
          <w:rFonts w:ascii="Calibri" w:hAnsi="Calibri" w:eastAsia="Calibri" w:cs="Calibri"/>
          <w:b w:val="0"/>
          <w:bCs w:val="0"/>
          <w:i w:val="0"/>
          <w:iCs w:val="0"/>
          <w:caps w:val="0"/>
          <w:smallCaps w:val="0"/>
          <w:noProof w:val="0"/>
          <w:color w:val="000000" w:themeColor="text1" w:themeTint="FF" w:themeShade="FF"/>
          <w:sz w:val="22"/>
          <w:szCs w:val="22"/>
          <w:lang w:val="en-CA"/>
        </w:rPr>
        <w:t>RRSP and Benefits programs</w:t>
      </w:r>
    </w:p>
    <w:p xmlns:wp14="http://schemas.microsoft.com/office/word/2010/wordml" w:rsidP="27AAA812" wp14:paraId="18CA7344" wp14:textId="6CC71F63">
      <w:pPr>
        <w:pStyle w:val="ListParagraph"/>
        <w:numPr>
          <w:ilvl w:val="0"/>
          <w:numId w:val="39"/>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7AAA812" w:rsidR="1243BA50">
        <w:rPr>
          <w:rStyle w:val="normaltextrun"/>
          <w:rFonts w:ascii="Calibri" w:hAnsi="Calibri" w:eastAsia="Calibri" w:cs="Calibri"/>
          <w:b w:val="0"/>
          <w:bCs w:val="0"/>
          <w:i w:val="0"/>
          <w:iCs w:val="0"/>
          <w:caps w:val="0"/>
          <w:smallCaps w:val="0"/>
          <w:noProof w:val="0"/>
          <w:color w:val="000000" w:themeColor="text1" w:themeTint="FF" w:themeShade="FF"/>
          <w:sz w:val="22"/>
          <w:szCs w:val="22"/>
          <w:lang w:val="en-CA"/>
        </w:rPr>
        <w:t>A company culture rooted in empathy, accountability, collaboration, and innovation.</w:t>
      </w:r>
    </w:p>
    <w:p xmlns:wp14="http://schemas.microsoft.com/office/word/2010/wordml" w:rsidP="27AAA812" wp14:paraId="4BCD8CAA" wp14:textId="2EEC52C2">
      <w:pPr>
        <w:pStyle w:val="ListParagraph"/>
        <w:numPr>
          <w:ilvl w:val="0"/>
          <w:numId w:val="39"/>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7AAA812" w:rsidR="1243BA50">
        <w:rPr>
          <w:rStyle w:val="normaltextrun"/>
          <w:rFonts w:ascii="Calibri" w:hAnsi="Calibri" w:eastAsia="Calibri" w:cs="Calibri"/>
          <w:b w:val="0"/>
          <w:bCs w:val="0"/>
          <w:i w:val="0"/>
          <w:iCs w:val="0"/>
          <w:caps w:val="0"/>
          <w:smallCaps w:val="0"/>
          <w:noProof w:val="0"/>
          <w:color w:val="000000" w:themeColor="text1" w:themeTint="FF" w:themeShade="FF"/>
          <w:sz w:val="22"/>
          <w:szCs w:val="22"/>
          <w:lang w:val="en-CA"/>
        </w:rPr>
        <w:t>Flexible working schedule</w:t>
      </w:r>
    </w:p>
    <w:p xmlns:wp14="http://schemas.microsoft.com/office/word/2010/wordml" w:rsidP="4A300268" wp14:paraId="1059F9C5" wp14:textId="7451080F">
      <w:pPr>
        <w:pStyle w:val="NoSpacing"/>
        <w:numPr>
          <w:ilvl w:val="0"/>
          <w:numId w:val="39"/>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A300268" w:rsidR="5CBC4DEE">
        <w:rPr>
          <w:rFonts w:ascii="Calibri" w:hAnsi="Calibri" w:eastAsia="Calibri" w:cs="Calibri"/>
          <w:b w:val="0"/>
          <w:bCs w:val="0"/>
          <w:i w:val="0"/>
          <w:iCs w:val="0"/>
          <w:caps w:val="0"/>
          <w:smallCaps w:val="0"/>
          <w:noProof w:val="0"/>
          <w:color w:val="000000" w:themeColor="text1" w:themeTint="FF" w:themeShade="FF"/>
          <w:sz w:val="22"/>
          <w:szCs w:val="22"/>
          <w:lang w:val="en-US"/>
        </w:rPr>
        <w:t>H</w:t>
      </w:r>
      <w:r w:rsidRPr="4A300268" w:rsidR="59DB44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ybrid </w:t>
      </w:r>
      <w:r w:rsidRPr="4A300268" w:rsidR="1243BA50">
        <w:rPr>
          <w:rFonts w:ascii="Calibri" w:hAnsi="Calibri" w:eastAsia="Calibri" w:cs="Calibri"/>
          <w:b w:val="0"/>
          <w:bCs w:val="0"/>
          <w:i w:val="0"/>
          <w:iCs w:val="0"/>
          <w:caps w:val="0"/>
          <w:smallCaps w:val="0"/>
          <w:noProof w:val="0"/>
          <w:color w:val="000000" w:themeColor="text1" w:themeTint="FF" w:themeShade="FF"/>
          <w:sz w:val="22"/>
          <w:szCs w:val="22"/>
          <w:lang w:val="en-US"/>
        </w:rPr>
        <w:t>work model offered</w:t>
      </w:r>
    </w:p>
    <w:p xmlns:wp14="http://schemas.microsoft.com/office/word/2010/wordml" w:rsidP="3C33727E" wp14:paraId="030BD090" wp14:textId="55848633">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33727E" wp14:paraId="64E7866B" wp14:textId="2E6324E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A300268" wp14:paraId="5703EE0B" wp14:textId="2C290C1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4A300268" w:rsidR="1243BA50">
        <w:rPr>
          <w:rFonts w:ascii="Calibri" w:hAnsi="Calibri" w:eastAsia="Calibri" w:cs="Calibri"/>
          <w:b w:val="0"/>
          <w:bCs w:val="0"/>
          <w:i w:val="0"/>
          <w:iCs w:val="0"/>
          <w:caps w:val="0"/>
          <w:smallCaps w:val="0"/>
          <w:noProof w:val="0"/>
          <w:color w:val="000000" w:themeColor="text1" w:themeTint="FF" w:themeShade="FF"/>
          <w:sz w:val="24"/>
          <w:szCs w:val="24"/>
          <w:lang w:val="en-CA"/>
        </w:rPr>
        <w:t xml:space="preserve">Please </w:t>
      </w:r>
      <w:r w:rsidRPr="4A300268" w:rsidR="70D15CC3">
        <w:rPr>
          <w:rFonts w:ascii="Calibri" w:hAnsi="Calibri" w:eastAsia="Calibri" w:cs="Calibri"/>
          <w:b w:val="0"/>
          <w:bCs w:val="0"/>
          <w:i w:val="0"/>
          <w:iCs w:val="0"/>
          <w:caps w:val="0"/>
          <w:smallCaps w:val="0"/>
          <w:noProof w:val="0"/>
          <w:color w:val="000000" w:themeColor="text1" w:themeTint="FF" w:themeShade="FF"/>
          <w:sz w:val="24"/>
          <w:szCs w:val="24"/>
          <w:lang w:val="en-CA"/>
        </w:rPr>
        <w:t>click here</w:t>
      </w:r>
      <w:r w:rsidRPr="4A300268" w:rsidR="70D15CC3">
        <w:rPr>
          <w:rFonts w:ascii="Calibri" w:hAnsi="Calibri" w:eastAsia="Calibri" w:cs="Calibri"/>
          <w:b w:val="0"/>
          <w:bCs w:val="0"/>
          <w:i w:val="0"/>
          <w:iCs w:val="0"/>
          <w:caps w:val="0"/>
          <w:smallCaps w:val="0"/>
          <w:noProof w:val="0"/>
          <w:color w:val="000000" w:themeColor="text1" w:themeTint="FF" w:themeShade="FF"/>
          <w:sz w:val="22"/>
          <w:szCs w:val="22"/>
          <w:lang w:val="en-CA"/>
        </w:rPr>
        <w:t xml:space="preserve">: </w:t>
      </w:r>
      <w:hyperlink r:id="R05e51d064f6c441a">
        <w:r w:rsidRPr="4A300268" w:rsidR="58CBE828">
          <w:rPr>
            <w:rStyle w:val="Hyperlink"/>
            <w:rFonts w:ascii="Calibri" w:hAnsi="Calibri" w:eastAsia="Calibri" w:cs="Calibri"/>
            <w:b w:val="0"/>
            <w:bCs w:val="0"/>
            <w:i w:val="0"/>
            <w:iCs w:val="0"/>
            <w:caps w:val="0"/>
            <w:smallCaps w:val="0"/>
            <w:noProof w:val="0"/>
            <w:sz w:val="22"/>
            <w:szCs w:val="22"/>
            <w:lang w:val="en-CA"/>
          </w:rPr>
          <w:t>Specialist, Annual Giving</w:t>
        </w:r>
      </w:hyperlink>
      <w:r w:rsidRPr="4A300268" w:rsidR="58CBE828">
        <w:rPr>
          <w:rFonts w:ascii="Calibri" w:hAnsi="Calibri" w:eastAsia="Calibri" w:cs="Calibri"/>
          <w:b w:val="0"/>
          <w:bCs w:val="0"/>
          <w:i w:val="0"/>
          <w:iCs w:val="0"/>
          <w:caps w:val="0"/>
          <w:smallCaps w:val="0"/>
          <w:noProof w:val="0"/>
          <w:color w:val="000000" w:themeColor="text1" w:themeTint="FF" w:themeShade="FF"/>
          <w:sz w:val="22"/>
          <w:szCs w:val="22"/>
          <w:lang w:val="en-CA"/>
        </w:rPr>
        <w:t xml:space="preserve"> </w:t>
      </w:r>
      <w:r w:rsidRPr="4A300268" w:rsidR="70D15CC3">
        <w:rPr>
          <w:rFonts w:ascii="Calibri" w:hAnsi="Calibri" w:eastAsia="Calibri" w:cs="Calibri"/>
          <w:noProof w:val="0"/>
          <w:sz w:val="24"/>
          <w:szCs w:val="24"/>
          <w:lang w:val="en-CA"/>
        </w:rPr>
        <w:t xml:space="preserve">to </w:t>
      </w:r>
      <w:r w:rsidRPr="4A300268" w:rsidR="1243BA50">
        <w:rPr>
          <w:rFonts w:ascii="Calibri" w:hAnsi="Calibri" w:eastAsia="Calibri" w:cs="Calibri"/>
          <w:b w:val="0"/>
          <w:bCs w:val="0"/>
          <w:i w:val="0"/>
          <w:iCs w:val="0"/>
          <w:caps w:val="0"/>
          <w:smallCaps w:val="0"/>
          <w:noProof w:val="0"/>
          <w:color w:val="000000" w:themeColor="text1" w:themeTint="FF" w:themeShade="FF"/>
          <w:sz w:val="24"/>
          <w:szCs w:val="24"/>
          <w:lang w:val="en-CA"/>
        </w:rPr>
        <w:t>submit</w:t>
      </w:r>
      <w:r w:rsidRPr="4A300268" w:rsidR="1243BA50">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your resume and cover letter directly through LinkedIn</w:t>
      </w:r>
      <w:r w:rsidRPr="4A300268" w:rsidR="197F54FE">
        <w:rPr>
          <w:rFonts w:ascii="Calibri" w:hAnsi="Calibri" w:eastAsia="Calibri" w:cs="Calibri"/>
          <w:b w:val="0"/>
          <w:bCs w:val="0"/>
          <w:i w:val="0"/>
          <w:iCs w:val="0"/>
          <w:caps w:val="0"/>
          <w:smallCaps w:val="0"/>
          <w:noProof w:val="0"/>
          <w:color w:val="000000" w:themeColor="text1" w:themeTint="FF" w:themeShade="FF"/>
          <w:sz w:val="24"/>
          <w:szCs w:val="24"/>
          <w:lang w:val="en-CA"/>
        </w:rPr>
        <w:t>.</w:t>
      </w:r>
    </w:p>
    <w:p xmlns:wp14="http://schemas.microsoft.com/office/word/2010/wordml" w:rsidP="3C33727E" wp14:paraId="78376AF8" wp14:textId="14A345D3">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3C33727E" w:rsidR="1243BA50">
        <w:rPr>
          <w:rFonts w:ascii="Calibri" w:hAnsi="Calibri" w:eastAsia="Calibri" w:cs="Calibri"/>
          <w:b w:val="0"/>
          <w:bCs w:val="0"/>
          <w:i w:val="1"/>
          <w:iCs w:val="1"/>
          <w:caps w:val="0"/>
          <w:smallCaps w:val="0"/>
          <w:noProof w:val="0"/>
          <w:color w:val="000000" w:themeColor="text1" w:themeTint="FF" w:themeShade="FF"/>
          <w:sz w:val="20"/>
          <w:szCs w:val="20"/>
          <w:lang w:val="en-CA"/>
        </w:rPr>
        <w:t xml:space="preserve"> </w:t>
      </w:r>
    </w:p>
    <w:p xmlns:wp14="http://schemas.microsoft.com/office/word/2010/wordml" w:rsidP="7DD64A60" wp14:paraId="2E5C0D2B" wp14:textId="07FADD99">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0"/>
          <w:szCs w:val="20"/>
          <w:lang w:val="en-US"/>
        </w:rPr>
      </w:pPr>
      <w:r w:rsidRPr="7DD64A60" w:rsidR="1243BA50">
        <w:rPr>
          <w:rFonts w:ascii="Calibri" w:hAnsi="Calibri" w:eastAsia="Calibri" w:cs="Calibri"/>
          <w:b w:val="0"/>
          <w:bCs w:val="0"/>
          <w:i w:val="1"/>
          <w:iCs w:val="1"/>
          <w:caps w:val="0"/>
          <w:smallCaps w:val="0"/>
          <w:noProof w:val="0"/>
          <w:color w:val="000000" w:themeColor="text1" w:themeTint="FF" w:themeShade="FF"/>
          <w:sz w:val="20"/>
          <w:szCs w:val="20"/>
          <w:lang w:val="en-CA"/>
        </w:rPr>
        <w:t>Cystic Fibrosis Canada thanks all applicants in advance. Only those candidates selected for an interview will be contacted</w:t>
      </w:r>
      <w:r w:rsidRPr="7DD64A60" w:rsidR="1243BA50">
        <w:rPr>
          <w:rFonts w:ascii="Calibri" w:hAnsi="Calibri" w:eastAsia="Calibri" w:cs="Calibri"/>
          <w:b w:val="0"/>
          <w:bCs w:val="0"/>
          <w:i w:val="1"/>
          <w:iCs w:val="1"/>
          <w:caps w:val="0"/>
          <w:smallCaps w:val="0"/>
          <w:noProof w:val="0"/>
          <w:color w:val="000000" w:themeColor="text1" w:themeTint="FF" w:themeShade="FF"/>
          <w:sz w:val="20"/>
          <w:szCs w:val="20"/>
          <w:lang w:val="en-CA"/>
        </w:rPr>
        <w:t xml:space="preserve">.  </w:t>
      </w:r>
    </w:p>
    <w:p w:rsidR="7DD64A60" w:rsidP="7DD64A60" w:rsidRDefault="7DD64A60" w14:paraId="4B62757E" w14:textId="31A56E71">
      <w:pPr>
        <w:pStyle w:val="NoSpacing"/>
        <w:spacing w:after="0" w:line="240" w:lineRule="auto"/>
        <w:jc w:val="both"/>
        <w:rPr>
          <w:rFonts w:ascii="Calibri" w:hAnsi="Calibri" w:eastAsia="Calibri" w:cs="Calibri"/>
          <w:b w:val="0"/>
          <w:bCs w:val="0"/>
          <w:i w:val="1"/>
          <w:iCs w:val="1"/>
          <w:caps w:val="0"/>
          <w:smallCaps w:val="0"/>
          <w:noProof w:val="0"/>
          <w:color w:val="000000" w:themeColor="text1" w:themeTint="FF" w:themeShade="FF"/>
          <w:sz w:val="20"/>
          <w:szCs w:val="20"/>
          <w:lang w:val="en-CA"/>
        </w:rPr>
      </w:pPr>
    </w:p>
    <w:p xmlns:wp14="http://schemas.microsoft.com/office/word/2010/wordml" w:rsidP="6EC05F6E" wp14:paraId="06439ED8" wp14:textId="6C0F0E3C">
      <w:pPr>
        <w:pStyle w:val="NoSpacing"/>
        <w:spacing w:after="0" w:line="240" w:lineRule="auto"/>
        <w:jc w:val="both"/>
        <w:rPr>
          <w:rFonts w:ascii="Calibri" w:hAnsi="Calibri" w:eastAsia="Calibri" w:cs="Calibri"/>
          <w:b w:val="1"/>
          <w:bCs w:val="1"/>
          <w:i w:val="1"/>
          <w:iCs w:val="1"/>
          <w:caps w:val="0"/>
          <w:smallCaps w:val="0"/>
          <w:noProof w:val="0"/>
          <w:sz w:val="20"/>
          <w:szCs w:val="20"/>
          <w:lang w:val="en-CA"/>
        </w:rPr>
      </w:pPr>
      <w:r w:rsidRPr="6EC05F6E" w:rsidR="1243BA50">
        <w:rPr>
          <w:rFonts w:ascii="Calibri" w:hAnsi="Calibri" w:eastAsia="Calibri" w:cs="Calibri"/>
          <w:b w:val="1"/>
          <w:bCs w:val="1"/>
          <w:i w:val="1"/>
          <w:iCs w:val="1"/>
          <w:caps w:val="0"/>
          <w:smallCaps w:val="0"/>
          <w:noProof w:val="0"/>
          <w:color w:val="000000" w:themeColor="text1" w:themeTint="FF" w:themeShade="FF"/>
          <w:sz w:val="20"/>
          <w:szCs w:val="20"/>
          <w:lang w:val="en-CA"/>
        </w:rPr>
        <w:t xml:space="preserve"> </w:t>
      </w:r>
      <w:r w:rsidRPr="6EC05F6E" w:rsidR="023B39AE">
        <w:rPr>
          <w:rFonts w:ascii="Calibri" w:hAnsi="Calibri" w:eastAsia="Calibri" w:cs="Calibri"/>
          <w:b w:val="1"/>
          <w:bCs w:val="1"/>
          <w:i w:val="1"/>
          <w:iCs w:val="1"/>
          <w:caps w:val="0"/>
          <w:smallCaps w:val="0"/>
          <w:noProof w:val="0"/>
          <w:sz w:val="20"/>
          <w:szCs w:val="20"/>
          <w:lang w:val="en-CA"/>
        </w:rPr>
        <w:t xml:space="preserve">Deadline to </w:t>
      </w:r>
      <w:r w:rsidRPr="6EC05F6E" w:rsidR="023B39AE">
        <w:rPr>
          <w:rFonts w:ascii="Calibri" w:hAnsi="Calibri" w:eastAsia="Calibri" w:cs="Calibri"/>
          <w:b w:val="1"/>
          <w:bCs w:val="1"/>
          <w:i w:val="1"/>
          <w:iCs w:val="1"/>
          <w:caps w:val="0"/>
          <w:smallCaps w:val="0"/>
          <w:noProof w:val="0"/>
          <w:sz w:val="20"/>
          <w:szCs w:val="20"/>
          <w:lang w:val="en-CA"/>
        </w:rPr>
        <w:t>submit</w:t>
      </w:r>
      <w:r w:rsidRPr="6EC05F6E" w:rsidR="023B39AE">
        <w:rPr>
          <w:rFonts w:ascii="Calibri" w:hAnsi="Calibri" w:eastAsia="Calibri" w:cs="Calibri"/>
          <w:b w:val="1"/>
          <w:bCs w:val="1"/>
          <w:i w:val="1"/>
          <w:iCs w:val="1"/>
          <w:caps w:val="0"/>
          <w:smallCaps w:val="0"/>
          <w:noProof w:val="0"/>
          <w:sz w:val="20"/>
          <w:szCs w:val="20"/>
          <w:lang w:val="en-CA"/>
        </w:rPr>
        <w:t xml:space="preserve"> your application</w:t>
      </w:r>
      <w:r w:rsidRPr="6EC05F6E" w:rsidR="52E75948">
        <w:rPr>
          <w:rFonts w:ascii="Calibri" w:hAnsi="Calibri" w:eastAsia="Calibri" w:cs="Calibri"/>
          <w:b w:val="1"/>
          <w:bCs w:val="1"/>
          <w:i w:val="1"/>
          <w:iCs w:val="1"/>
          <w:caps w:val="0"/>
          <w:smallCaps w:val="0"/>
          <w:noProof w:val="0"/>
          <w:sz w:val="20"/>
          <w:szCs w:val="20"/>
          <w:lang w:val="en-CA"/>
        </w:rPr>
        <w:t>: Open until filled</w:t>
      </w:r>
    </w:p>
    <w:p w:rsidR="7DD64A60" w:rsidP="7DD64A60" w:rsidRDefault="7DD64A60" w14:paraId="20C70063" w14:textId="6DBDEC0B">
      <w:pPr>
        <w:pStyle w:val="NoSpacing"/>
        <w:spacing w:after="0" w:line="240" w:lineRule="auto"/>
        <w:jc w:val="both"/>
        <w:rPr>
          <w:rFonts w:ascii="Calibri" w:hAnsi="Calibri" w:eastAsia="Calibri" w:cs="Calibri"/>
          <w:b w:val="1"/>
          <w:bCs w:val="1"/>
          <w:i w:val="1"/>
          <w:iCs w:val="1"/>
          <w:caps w:val="0"/>
          <w:smallCaps w:val="0"/>
          <w:noProof w:val="0"/>
          <w:sz w:val="20"/>
          <w:szCs w:val="20"/>
          <w:lang w:val="en-CA"/>
        </w:rPr>
      </w:pPr>
    </w:p>
    <w:p xmlns:wp14="http://schemas.microsoft.com/office/word/2010/wordml" w:rsidP="2BB9B1F5" wp14:paraId="0EBB82F9" wp14:textId="07C63DED">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0"/>
          <w:szCs w:val="20"/>
          <w:lang w:val="en-US"/>
        </w:rPr>
      </w:pPr>
      <w:r w:rsidRPr="2BB9B1F5" w:rsidR="1243BA50">
        <w:rPr>
          <w:rFonts w:ascii="Calibri" w:hAnsi="Calibri" w:eastAsia="Calibri" w:cs="Calibri"/>
          <w:b w:val="0"/>
          <w:bCs w:val="0"/>
          <w:i w:val="1"/>
          <w:iCs w:val="1"/>
          <w:caps w:val="0"/>
          <w:smallCaps w:val="0"/>
          <w:noProof w:val="0"/>
          <w:color w:val="000000" w:themeColor="text1" w:themeTint="FF" w:themeShade="FF"/>
          <w:sz w:val="20"/>
          <w:szCs w:val="20"/>
          <w:lang w:val="en-CA"/>
        </w:rPr>
        <w:t xml:space="preserve">Cystic Fibrosis Canada is committed to creating a diverse environment and is proud to be an equal opportunity employer. All qualified applicants will receive consideration for employment without regard to culture, ethnicity, race, color, religion, beliefs, gender, gender </w:t>
      </w:r>
      <w:r w:rsidRPr="2BB9B1F5" w:rsidR="1243BA50">
        <w:rPr>
          <w:rFonts w:ascii="Calibri" w:hAnsi="Calibri" w:eastAsia="Calibri" w:cs="Calibri"/>
          <w:b w:val="0"/>
          <w:bCs w:val="0"/>
          <w:i w:val="1"/>
          <w:iCs w:val="1"/>
          <w:caps w:val="0"/>
          <w:smallCaps w:val="0"/>
          <w:noProof w:val="0"/>
          <w:color w:val="000000" w:themeColor="text1" w:themeTint="FF" w:themeShade="FF"/>
          <w:sz w:val="20"/>
          <w:szCs w:val="20"/>
          <w:lang w:val="en-CA"/>
        </w:rPr>
        <w:t>identify</w:t>
      </w:r>
      <w:r w:rsidRPr="2BB9B1F5" w:rsidR="1243BA50">
        <w:rPr>
          <w:rFonts w:ascii="Calibri" w:hAnsi="Calibri" w:eastAsia="Calibri" w:cs="Calibri"/>
          <w:b w:val="0"/>
          <w:bCs w:val="0"/>
          <w:i w:val="1"/>
          <w:iCs w:val="1"/>
          <w:caps w:val="0"/>
          <w:smallCaps w:val="0"/>
          <w:noProof w:val="0"/>
          <w:color w:val="000000" w:themeColor="text1" w:themeTint="FF" w:themeShade="FF"/>
          <w:sz w:val="20"/>
          <w:szCs w:val="20"/>
          <w:lang w:val="en-CA"/>
        </w:rPr>
        <w:t xml:space="preserve"> or expression, sexual orientation, nation of origin, genetics, disability, age, or veteran status. </w:t>
      </w:r>
    </w:p>
    <w:p xmlns:wp14="http://schemas.microsoft.com/office/word/2010/wordml" w:rsidP="2BB9B1F5" wp14:paraId="3F7BDD24" wp14:textId="6118D277">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0"/>
          <w:szCs w:val="20"/>
          <w:lang w:val="en-US"/>
        </w:rPr>
      </w:pPr>
      <w:r w:rsidRPr="2BB9B1F5" w:rsidR="1243BA50">
        <w:rPr>
          <w:rFonts w:ascii="Calibri" w:hAnsi="Calibri" w:eastAsia="Calibri" w:cs="Calibri"/>
          <w:b w:val="0"/>
          <w:bCs w:val="0"/>
          <w:i w:val="1"/>
          <w:iCs w:val="1"/>
          <w:caps w:val="0"/>
          <w:smallCaps w:val="0"/>
          <w:noProof w:val="0"/>
          <w:color w:val="000000" w:themeColor="text1" w:themeTint="FF" w:themeShade="FF"/>
          <w:sz w:val="20"/>
          <w:szCs w:val="20"/>
          <w:lang w:val="en-CA"/>
        </w:rPr>
        <w:t xml:space="preserve"> </w:t>
      </w:r>
    </w:p>
    <w:p xmlns:wp14="http://schemas.microsoft.com/office/word/2010/wordml" w:rsidP="2BB9B1F5" wp14:paraId="1CFB4195" wp14:textId="08609F1C">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0"/>
          <w:szCs w:val="20"/>
          <w:lang w:val="en-US"/>
        </w:rPr>
      </w:pPr>
      <w:r w:rsidRPr="2BB9B1F5" w:rsidR="1243BA50">
        <w:rPr>
          <w:rFonts w:ascii="Calibri" w:hAnsi="Calibri" w:eastAsia="Calibri" w:cs="Calibri"/>
          <w:b w:val="0"/>
          <w:bCs w:val="0"/>
          <w:i w:val="1"/>
          <w:iCs w:val="1"/>
          <w:caps w:val="0"/>
          <w:smallCaps w:val="0"/>
          <w:noProof w:val="0"/>
          <w:color w:val="000000" w:themeColor="text1" w:themeTint="FF" w:themeShade="FF"/>
          <w:sz w:val="20"/>
          <w:szCs w:val="20"/>
          <w:lang w:val="en-CA"/>
        </w:rPr>
        <w:t>We will be happy to work with applicants requesting accommodation at all stages of the hiring process</w:t>
      </w:r>
      <w:r w:rsidRPr="2BB9B1F5" w:rsidR="1243BA50">
        <w:rPr>
          <w:rFonts w:ascii="Calibri" w:hAnsi="Calibri" w:eastAsia="Calibri" w:cs="Calibri"/>
          <w:b w:val="0"/>
          <w:bCs w:val="0"/>
          <w:i w:val="1"/>
          <w:iCs w:val="1"/>
          <w:caps w:val="0"/>
          <w:smallCaps w:val="0"/>
          <w:noProof w:val="0"/>
          <w:color w:val="000000" w:themeColor="text1" w:themeTint="FF" w:themeShade="FF"/>
          <w:sz w:val="20"/>
          <w:szCs w:val="20"/>
          <w:lang w:val="en-CA"/>
        </w:rPr>
        <w:t xml:space="preserve">.  </w:t>
      </w:r>
    </w:p>
    <w:p xmlns:wp14="http://schemas.microsoft.com/office/word/2010/wordml" w:rsidP="2BB9B1F5" wp14:paraId="1B2BB46A" wp14:textId="7F6F8398">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0"/>
          <w:szCs w:val="20"/>
          <w:lang w:val="en-US"/>
        </w:rPr>
      </w:pPr>
      <w:r w:rsidRPr="2BB9B1F5" w:rsidR="1243BA50">
        <w:rPr>
          <w:rFonts w:ascii="Calibri" w:hAnsi="Calibri" w:eastAsia="Calibri" w:cs="Calibri"/>
          <w:b w:val="0"/>
          <w:bCs w:val="0"/>
          <w:i w:val="1"/>
          <w:iCs w:val="1"/>
          <w:caps w:val="0"/>
          <w:smallCaps w:val="0"/>
          <w:noProof w:val="0"/>
          <w:color w:val="000000" w:themeColor="text1" w:themeTint="FF" w:themeShade="FF"/>
          <w:sz w:val="20"/>
          <w:szCs w:val="20"/>
          <w:lang w:val="en-CA"/>
        </w:rPr>
        <w:t xml:space="preserve"> </w:t>
      </w:r>
    </w:p>
    <w:p xmlns:wp14="http://schemas.microsoft.com/office/word/2010/wordml" w:rsidP="00F6C5B8" wp14:paraId="3667FD4D" wp14:textId="5BBA1601">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F6C5B8" w:rsidR="1243BA50">
        <w:rPr>
          <w:rFonts w:ascii="Calibri" w:hAnsi="Calibri" w:eastAsia="Calibri" w:cs="Calibri"/>
          <w:b w:val="0"/>
          <w:bCs w:val="0"/>
          <w:i w:val="1"/>
          <w:iCs w:val="1"/>
          <w:caps w:val="0"/>
          <w:smallCaps w:val="0"/>
          <w:noProof w:val="0"/>
          <w:color w:val="000000" w:themeColor="text1" w:themeTint="FF" w:themeShade="FF"/>
          <w:sz w:val="20"/>
          <w:szCs w:val="20"/>
          <w:lang w:val="en-CA"/>
        </w:rPr>
        <w:t xml:space="preserve">For </w:t>
      </w:r>
      <w:r w:rsidRPr="00F6C5B8" w:rsidR="1243BA50">
        <w:rPr>
          <w:rFonts w:ascii="Calibri" w:hAnsi="Calibri" w:eastAsia="Calibri" w:cs="Calibri"/>
          <w:b w:val="0"/>
          <w:bCs w:val="0"/>
          <w:i w:val="1"/>
          <w:iCs w:val="1"/>
          <w:caps w:val="0"/>
          <w:smallCaps w:val="0"/>
          <w:noProof w:val="0"/>
          <w:color w:val="000000" w:themeColor="text1" w:themeTint="FF" w:themeShade="FF"/>
          <w:sz w:val="20"/>
          <w:szCs w:val="20"/>
          <w:lang w:val="en-CA"/>
        </w:rPr>
        <w:t>additional</w:t>
      </w:r>
      <w:r w:rsidRPr="00F6C5B8" w:rsidR="1243BA50">
        <w:rPr>
          <w:rFonts w:ascii="Calibri" w:hAnsi="Calibri" w:eastAsia="Calibri" w:cs="Calibri"/>
          <w:b w:val="0"/>
          <w:bCs w:val="0"/>
          <w:i w:val="1"/>
          <w:iCs w:val="1"/>
          <w:caps w:val="0"/>
          <w:smallCaps w:val="0"/>
          <w:noProof w:val="0"/>
          <w:color w:val="000000" w:themeColor="text1" w:themeTint="FF" w:themeShade="FF"/>
          <w:sz w:val="20"/>
          <w:szCs w:val="20"/>
          <w:lang w:val="en-CA"/>
        </w:rPr>
        <w:t xml:space="preserve"> information on our values </w:t>
      </w:r>
      <w:r w:rsidRPr="00F6C5B8" w:rsidR="699FD809">
        <w:rPr>
          <w:rFonts w:ascii="Calibri" w:hAnsi="Calibri" w:eastAsia="Calibri" w:cs="Calibri"/>
          <w:b w:val="0"/>
          <w:bCs w:val="0"/>
          <w:i w:val="1"/>
          <w:iCs w:val="1"/>
          <w:caps w:val="0"/>
          <w:smallCaps w:val="0"/>
          <w:strike w:val="0"/>
          <w:dstrike w:val="0"/>
          <w:noProof w:val="0"/>
          <w:color w:val="000000" w:themeColor="text1" w:themeTint="FF" w:themeShade="FF"/>
          <w:sz w:val="19"/>
          <w:szCs w:val="19"/>
          <w:u w:val="none"/>
          <w:lang w:val="en-CA"/>
        </w:rPr>
        <w:t>(Connected, Inclusive, Impactful and Bold)</w:t>
      </w:r>
      <w:r w:rsidRPr="00F6C5B8" w:rsidR="1243BA50">
        <w:rPr>
          <w:rFonts w:ascii="Calibri" w:hAnsi="Calibri" w:eastAsia="Calibri" w:cs="Calibri"/>
          <w:b w:val="0"/>
          <w:bCs w:val="0"/>
          <w:i w:val="1"/>
          <w:iCs w:val="1"/>
          <w:caps w:val="0"/>
          <w:smallCaps w:val="0"/>
          <w:noProof w:val="0"/>
          <w:color w:val="000000" w:themeColor="text1" w:themeTint="FF" w:themeShade="FF"/>
          <w:sz w:val="20"/>
          <w:szCs w:val="20"/>
          <w:lang w:val="en-CA"/>
        </w:rPr>
        <w:t xml:space="preserve">, Cystic Fibrosis Canada and the courageous fight being waged against this disease, please visit </w:t>
      </w:r>
      <w:hyperlink r:id="R9346968bc9be463f">
        <w:r w:rsidRPr="00F6C5B8" w:rsidR="1243BA50">
          <w:rPr>
            <w:rStyle w:val="Hyperlink"/>
            <w:rFonts w:ascii="Calibri" w:hAnsi="Calibri" w:eastAsia="Calibri" w:cs="Calibri"/>
            <w:b w:val="0"/>
            <w:bCs w:val="0"/>
            <w:i w:val="1"/>
            <w:iCs w:val="1"/>
            <w:caps w:val="0"/>
            <w:smallCaps w:val="0"/>
            <w:strike w:val="0"/>
            <w:dstrike w:val="0"/>
            <w:noProof w:val="0"/>
            <w:sz w:val="20"/>
            <w:szCs w:val="20"/>
            <w:lang w:val="en-CA"/>
          </w:rPr>
          <w:t>www.cysticfibrosis.ca</w:t>
        </w:r>
      </w:hyperlink>
    </w:p>
    <w:p xmlns:wp14="http://schemas.microsoft.com/office/word/2010/wordml" w:rsidP="3C33727E" wp14:paraId="26896108" wp14:textId="717B9851">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3C33727E" w:rsidR="1243BA50">
        <w:rPr>
          <w:rFonts w:ascii="Calibri" w:hAnsi="Calibri" w:eastAsia="Calibri" w:cs="Calibri"/>
          <w:b w:val="0"/>
          <w:bCs w:val="0"/>
          <w:i w:val="1"/>
          <w:iCs w:val="1"/>
          <w:caps w:val="0"/>
          <w:smallCaps w:val="0"/>
          <w:noProof w:val="0"/>
          <w:color w:val="000000" w:themeColor="text1" w:themeTint="FF" w:themeShade="FF"/>
          <w:sz w:val="20"/>
          <w:szCs w:val="20"/>
          <w:lang w:val="en-CA"/>
        </w:rPr>
        <w:t xml:space="preserve"> </w:t>
      </w:r>
    </w:p>
    <w:p xmlns:wp14="http://schemas.microsoft.com/office/word/2010/wordml" w:rsidP="3C33727E" wp14:paraId="651641FA" wp14:textId="281BC04C">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3C33727E" w:rsidR="1243BA50">
        <w:rPr>
          <w:rFonts w:ascii="Calibri" w:hAnsi="Calibri" w:eastAsia="Calibri" w:cs="Calibri"/>
          <w:b w:val="0"/>
          <w:bCs w:val="0"/>
          <w:i w:val="1"/>
          <w:iCs w:val="1"/>
          <w:caps w:val="0"/>
          <w:smallCaps w:val="0"/>
          <w:noProof w:val="0"/>
          <w:color w:val="000000" w:themeColor="text1" w:themeTint="FF" w:themeShade="FF"/>
          <w:sz w:val="20"/>
          <w:szCs w:val="20"/>
          <w:lang w:val="en-CA"/>
        </w:rPr>
        <w:t xml:space="preserve"> </w:t>
      </w:r>
    </w:p>
    <w:p xmlns:wp14="http://schemas.microsoft.com/office/word/2010/wordml" w:rsidP="3C33727E" wp14:paraId="3FAB3387" wp14:textId="0BF04122">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3C33727E" wp14:paraId="2C078E63" wp14:textId="3B63D0AB">
      <w:pPr>
        <w:pStyle w:val="Normal"/>
        <w:rPr/>
      </w:pPr>
    </w:p>
    <w:sectPr>
      <w:pgSz w:w="12240" w:h="15840" w:orient="portrait"/>
      <w:pgMar w:top="1440" w:right="1440" w:bottom="1440" w:left="1440" w:header="720" w:footer="720" w:gutter="0"/>
      <w:cols w:space="720"/>
      <w:docGrid w:linePitch="360"/>
      <w:headerReference w:type="default" r:id="Ra3dccd5bd31944db"/>
      <w:footerReference w:type="default" r:id="R3861acbbf0f647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5EDFC7B" w:rsidTr="25EDFC7B" w14:paraId="034F55F0">
      <w:trPr>
        <w:trHeight w:val="300"/>
      </w:trPr>
      <w:tc>
        <w:tcPr>
          <w:tcW w:w="3120" w:type="dxa"/>
          <w:tcMar/>
        </w:tcPr>
        <w:p w:rsidR="25EDFC7B" w:rsidP="25EDFC7B" w:rsidRDefault="25EDFC7B" w14:paraId="18B7A601" w14:textId="728BEAD3">
          <w:pPr>
            <w:pStyle w:val="Header"/>
            <w:bidi w:val="0"/>
            <w:ind w:left="-115"/>
            <w:jc w:val="left"/>
          </w:pPr>
        </w:p>
      </w:tc>
      <w:tc>
        <w:tcPr>
          <w:tcW w:w="3120" w:type="dxa"/>
          <w:tcMar/>
        </w:tcPr>
        <w:p w:rsidR="25EDFC7B" w:rsidP="25EDFC7B" w:rsidRDefault="25EDFC7B" w14:paraId="39F5C6EB" w14:textId="566AE8A3">
          <w:pPr>
            <w:pStyle w:val="Header"/>
            <w:bidi w:val="0"/>
            <w:jc w:val="center"/>
          </w:pPr>
        </w:p>
      </w:tc>
      <w:tc>
        <w:tcPr>
          <w:tcW w:w="3120" w:type="dxa"/>
          <w:tcMar/>
        </w:tcPr>
        <w:p w:rsidR="25EDFC7B" w:rsidP="25EDFC7B" w:rsidRDefault="25EDFC7B" w14:paraId="5A5DFB7A" w14:textId="10FDDCF8">
          <w:pPr>
            <w:pStyle w:val="Header"/>
            <w:bidi w:val="0"/>
            <w:ind w:right="-115"/>
            <w:jc w:val="right"/>
          </w:pPr>
        </w:p>
      </w:tc>
    </w:tr>
  </w:tbl>
  <w:p w:rsidR="25EDFC7B" w:rsidP="25EDFC7B" w:rsidRDefault="25EDFC7B" w14:paraId="6D526738" w14:textId="1DF0542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5EDFC7B" w:rsidTr="25EDFC7B" w14:paraId="196EB78D">
      <w:trPr>
        <w:trHeight w:val="300"/>
      </w:trPr>
      <w:tc>
        <w:tcPr>
          <w:tcW w:w="3120" w:type="dxa"/>
          <w:tcMar/>
        </w:tcPr>
        <w:p w:rsidR="25EDFC7B" w:rsidP="25EDFC7B" w:rsidRDefault="25EDFC7B" w14:paraId="5226558F" w14:textId="410522E1">
          <w:pPr>
            <w:pStyle w:val="Header"/>
            <w:bidi w:val="0"/>
            <w:ind w:left="-115"/>
            <w:jc w:val="left"/>
          </w:pPr>
          <w:r w:rsidR="25EDFC7B">
            <w:drawing>
              <wp:inline wp14:editId="02B5385C" wp14:anchorId="749EA37A">
                <wp:extent cx="1847850" cy="381000"/>
                <wp:effectExtent l="0" t="0" r="0" b="0"/>
                <wp:docPr id="15332019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33201912" name="Picture 153320191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4283509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381000"/>
                        </a:xfrm>
                        <a:prstGeom xmlns:a="http://schemas.openxmlformats.org/drawingml/2006/main" prst="rect">
                          <a:avLst xmlns:a="http://schemas.openxmlformats.org/drawingml/2006/main"/>
                        </a:prstGeom>
                      </pic:spPr>
                    </pic:pic>
                  </a:graphicData>
                </a:graphic>
              </wp:inline>
            </w:drawing>
          </w:r>
        </w:p>
      </w:tc>
      <w:tc>
        <w:tcPr>
          <w:tcW w:w="3120" w:type="dxa"/>
          <w:tcMar/>
        </w:tcPr>
        <w:p w:rsidR="25EDFC7B" w:rsidP="25EDFC7B" w:rsidRDefault="25EDFC7B" w14:paraId="4622A314" w14:textId="14F33142">
          <w:pPr>
            <w:pStyle w:val="Header"/>
            <w:bidi w:val="0"/>
            <w:jc w:val="center"/>
          </w:pPr>
        </w:p>
      </w:tc>
      <w:tc>
        <w:tcPr>
          <w:tcW w:w="3120" w:type="dxa"/>
          <w:tcMar/>
        </w:tcPr>
        <w:p w:rsidR="25EDFC7B" w:rsidP="25EDFC7B" w:rsidRDefault="25EDFC7B" w14:paraId="1F9BBD15" w14:textId="385AD54C">
          <w:pPr>
            <w:pStyle w:val="Header"/>
            <w:bidi w:val="0"/>
            <w:ind w:right="-115"/>
            <w:jc w:val="right"/>
          </w:pPr>
        </w:p>
      </w:tc>
    </w:tr>
  </w:tbl>
  <w:p w:rsidR="25EDFC7B" w:rsidP="25EDFC7B" w:rsidRDefault="25EDFC7B" w14:paraId="53961CC6" w14:textId="6FAAF569">
    <w:pPr>
      <w:pStyle w:val="Header"/>
      <w:bidi w:val="0"/>
    </w:pPr>
  </w:p>
</w:hdr>
</file>

<file path=word/intelligence2.xml><?xml version="1.0" encoding="utf-8"?>
<int2:intelligence xmlns:int2="http://schemas.microsoft.com/office/intelligence/2020/intelligence">
  <int2:observations>
    <int2:bookmark int2:bookmarkName="_Int_3nPiDaGB" int2:invalidationBookmarkName="" int2:hashCode="bmpvIIa7X+Xb/R" int2:id="jVGelaIv">
      <int2:state int2:type="WordDesignerDefaultAnnotation" int2:value="Rejected"/>
    </int2:bookmark>
    <int2:bookmark int2:bookmarkName="_Int_oFbAtVBP" int2:invalidationBookmarkName="" int2:hashCode="qbqZ8PaXvDd9BP" int2:id="VOwTBRKa">
      <int2:state int2:type="WordDesignerDefaultAnnotation" int2:value="Rejected"/>
    </int2:bookmark>
    <int2:bookmark int2:bookmarkName="_Int_Vnz5QY4e" int2:invalidationBookmarkName="" int2:hashCode="yEsm2sQ9nHaH64" int2:id="iX1VtuW5">
      <int2:state int2:type="WordDesignerDefaultAnnotation" int2:value="Rejected"/>
    </int2:bookmark>
    <int2:bookmark int2:bookmarkName="_Int_z5mKtHUO" int2:invalidationBookmarkName="" int2:hashCode="qyUV7Bg2tRZvsE" int2:id="yzHuwsMK">
      <int2:state int2:type="WordDesignerDefaultAnnotation" int2:value="Rejected"/>
    </int2:bookmark>
    <int2:bookmark int2:bookmarkName="_Int_OXMCG8aS" int2:invalidationBookmarkName="" int2:hashCode="A5aPCwNq0410f1" int2:id="ETNlm9Ns">
      <int2:state int2:type="WordDesignerDefaultAnnotation" int2:value="Rejected"/>
    </int2:bookmark>
    <int2:bookmark int2:bookmarkName="_Int_Y9SlZvcJ" int2:invalidationBookmarkName="" int2:hashCode="nF+1d2YACqUUX+" int2:id="gWHoaIy9">
      <int2:state int2:type="WordDesignerDefaultAnnotation" int2:value="Rejected"/>
    </int2:bookmark>
    <int2:bookmark int2:bookmarkName="_Int_5I1h8TCg" int2:invalidationBookmarkName="" int2:hashCode="7MfD4w4Tq4sXeO" int2:id="OB5mnF5L">
      <int2:state int2:type="WordDesignerDefaultAnnotation" int2:value="Rejected"/>
    </int2:bookmark>
    <int2:bookmark int2:bookmarkName="_Int_5bD1MUaB" int2:invalidationBookmarkName="" int2:hashCode="gg2vTTTUTe0TwD" int2:id="wFRdT398">
      <int2:state int2:type="WordDesignerDefaultAnnotation" int2:value="Rejected"/>
    </int2:bookmark>
    <int2:bookmark int2:bookmarkName="_Int_ugqLTh8Y" int2:invalidationBookmarkName="" int2:hashCode="b0ZFIn6n2WRCzx" int2:id="kjEORb0R">
      <int2:state int2:type="WordDesignerDefaultAnnotation" int2:value="Rejected"/>
    </int2:bookmark>
    <int2:bookmark int2:bookmarkName="_Int_lo57XrdD" int2:invalidationBookmarkName="" int2:hashCode="OtXihhs53eN6xv" int2:id="O8iG6k5e">
      <int2:state int2:type="WordDesignerDefaultAnnotation" int2:value="Rejected"/>
    </int2:bookmark>
    <int2:bookmark int2:bookmarkName="_Int_buEedFu0" int2:invalidationBookmarkName="" int2:hashCode="83goJ5S3NRWeTq" int2:id="hdk7edtW">
      <int2:state int2:type="WordDesignerDefaultAnnotation" int2:value="Rejected"/>
    </int2:bookmark>
    <int2:bookmark int2:bookmarkName="_Int_GZdvtfEx" int2:invalidationBookmarkName="" int2:hashCode="b/PujBmCVaE+Tf" int2:id="Qp7QjjLA">
      <int2:state int2:type="WordDesignerDefaultAnnotation"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79">
    <w:nsid w:val="10a425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78aeed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1e42b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f841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3d426b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617cf5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4ea1f8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22956c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120a6b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419df0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7e0761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64b89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1e77c5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062c633"/>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5">
    <w:nsid w:val="32464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cdeb4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3e0f1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4420a5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7599a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26d1ba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1cfa9e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252a6b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1747d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1cc584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a8cd0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482169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3b5c40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656674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7306a9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78b71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58e373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39c1f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747389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79d1d3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23ec6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b2a09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2c40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30142e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2e015a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43152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73746b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37a786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486730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78d6d7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eecdd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39181a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167db8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7f5005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4fa2d1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29fd4c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252dd4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5c159a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4ead0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5a648b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341485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58af1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47e87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bedf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416fea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32a7e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3dc9d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4b9fd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364a1e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7ad9b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8a18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7fce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e545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376ab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6e317f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c1bfd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475f39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3baeaa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6603ae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ced6c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5dd7a7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5549c4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5f7d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5b43a7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45c54a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1d4d5d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635d9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5510cb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cf2b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6f820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1b3109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65f0d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6bede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5b7bc1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ab45b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74343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97cf0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1558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e8d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422bc6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2b2d9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e31c8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df512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4f719a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402e6d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45bd6c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69c53a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1e57f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7bc3f3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cfa3f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b61b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3d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c0745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377598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62fe51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238d7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fdd2a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2a52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4c2a8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923d8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58e69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edf46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736ad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0bc90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2daf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59690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0bf3c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21b9bf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c7ea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947fb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4459f7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5adb8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153dd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38d50c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a3051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06564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3a00c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c0b1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79ff4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02d0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b776e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04b89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9535b6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cde6ca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f9275b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1cd79c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5f48ac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8c775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fa853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91c69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23abe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ddb9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0c62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1fe4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07cc5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ac3e8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7fbb2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97418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b41dc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1e343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b9d4a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a8e1d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d9b9d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9535f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44a8e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a68c1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c9362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56da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3a924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628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7757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991d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ca07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491a0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e4788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7268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ba1e8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0efd9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fa20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03e8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3bee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724e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35c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2a440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cc51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9">
    <w:abstractNumId w:val="179"/>
  </w:num>
  <w:num w:numId="178">
    <w:abstractNumId w:val="178"/>
  </w:num>
  <w:num w:numId="177">
    <w:abstractNumId w:val="177"/>
  </w:num>
  <w:num w:numId="176">
    <w:abstractNumId w:val="176"/>
  </w:num>
  <w:num w:numId="175">
    <w:abstractNumId w:val="175"/>
  </w:num>
  <w:num w:numId="174">
    <w:abstractNumId w:val="174"/>
  </w:num>
  <w:num w:numId="173">
    <w:abstractNumId w:val="173"/>
  </w:num>
  <w:num w:numId="172">
    <w:abstractNumId w:val="172"/>
  </w:num>
  <w:num w:numId="171">
    <w:abstractNumId w:val="171"/>
  </w:num>
  <w:num w:numId="170">
    <w:abstractNumId w:val="170"/>
  </w:num>
  <w:num w:numId="169">
    <w:abstractNumId w:val="169"/>
  </w:num>
  <w:num w:numId="168">
    <w:abstractNumId w:val="168"/>
  </w:num>
  <w:num w:numId="167">
    <w:abstractNumId w:val="167"/>
  </w:num>
  <w:num w:numId="166">
    <w:abstractNumId w:val="166"/>
  </w:num>
  <w:num w:numId="165">
    <w:abstractNumId w:val="165"/>
  </w:num>
  <w:num w:numId="164">
    <w:abstractNumId w:val="164"/>
  </w:num>
  <w:num w:numId="163">
    <w:abstractNumId w:val="163"/>
  </w:num>
  <w:num w:numId="162">
    <w:abstractNumId w:val="162"/>
  </w:num>
  <w:num w:numId="161">
    <w:abstractNumId w:val="161"/>
  </w:num>
  <w:num w:numId="160">
    <w:abstractNumId w:val="160"/>
  </w:num>
  <w:num w:numId="159">
    <w:abstractNumId w:val="159"/>
  </w:num>
  <w:num w:numId="158">
    <w:abstractNumId w:val="158"/>
  </w:num>
  <w:num w:numId="157">
    <w:abstractNumId w:val="157"/>
  </w:num>
  <w:num w:numId="156">
    <w:abstractNumId w:val="156"/>
  </w:num>
  <w:num w:numId="155">
    <w:abstractNumId w:val="155"/>
  </w:num>
  <w:num w:numId="154">
    <w:abstractNumId w:val="154"/>
  </w:num>
  <w:num w:numId="153">
    <w:abstractNumId w:val="153"/>
  </w:num>
  <w:num w:numId="152">
    <w:abstractNumId w:val="152"/>
  </w:num>
  <w:num w:numId="151">
    <w:abstractNumId w:val="151"/>
  </w:num>
  <w:num w:numId="150">
    <w:abstractNumId w:val="150"/>
  </w:num>
  <w:num w:numId="149">
    <w:abstractNumId w:val="149"/>
  </w:num>
  <w:num w:numId="148">
    <w:abstractNumId w:val="148"/>
  </w:num>
  <w:num w:numId="147">
    <w:abstractNumId w:val="147"/>
  </w:num>
  <w:num w:numId="146">
    <w:abstractNumId w:val="146"/>
  </w:num>
  <w:num w:numId="145">
    <w:abstractNumId w:val="145"/>
  </w:num>
  <w:num w:numId="144">
    <w:abstractNumId w:val="144"/>
  </w:num>
  <w:num w:numId="143">
    <w:abstractNumId w:val="143"/>
  </w:num>
  <w:num w:numId="142">
    <w:abstractNumId w:val="142"/>
  </w:num>
  <w:num w:numId="141">
    <w:abstractNumId w:val="141"/>
  </w: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4936F4"/>
    <w:rsid w:val="004293A6"/>
    <w:rsid w:val="0048CBDC"/>
    <w:rsid w:val="00F2AE21"/>
    <w:rsid w:val="00F6C5B8"/>
    <w:rsid w:val="012E3B7E"/>
    <w:rsid w:val="01667A39"/>
    <w:rsid w:val="01898685"/>
    <w:rsid w:val="01911136"/>
    <w:rsid w:val="0212F071"/>
    <w:rsid w:val="023B39AE"/>
    <w:rsid w:val="03225EF0"/>
    <w:rsid w:val="03A24B93"/>
    <w:rsid w:val="03BFA37A"/>
    <w:rsid w:val="04BF94CE"/>
    <w:rsid w:val="0500965C"/>
    <w:rsid w:val="0503450B"/>
    <w:rsid w:val="0519BE81"/>
    <w:rsid w:val="056EE647"/>
    <w:rsid w:val="0598A476"/>
    <w:rsid w:val="06222A1A"/>
    <w:rsid w:val="096461B9"/>
    <w:rsid w:val="09724432"/>
    <w:rsid w:val="0983A6D8"/>
    <w:rsid w:val="0A698D1C"/>
    <w:rsid w:val="0A71E2C1"/>
    <w:rsid w:val="0B7908A2"/>
    <w:rsid w:val="0BF7F765"/>
    <w:rsid w:val="0C2ABCC9"/>
    <w:rsid w:val="0C9C027B"/>
    <w:rsid w:val="0E7B9ADB"/>
    <w:rsid w:val="0F178BAB"/>
    <w:rsid w:val="0FC399D6"/>
    <w:rsid w:val="11234ED4"/>
    <w:rsid w:val="116F739E"/>
    <w:rsid w:val="11871C45"/>
    <w:rsid w:val="11C9438C"/>
    <w:rsid w:val="11FAA850"/>
    <w:rsid w:val="1243BA50"/>
    <w:rsid w:val="1348C05E"/>
    <w:rsid w:val="13A72B26"/>
    <w:rsid w:val="13AF3887"/>
    <w:rsid w:val="13F68FCD"/>
    <w:rsid w:val="1487D4DD"/>
    <w:rsid w:val="14A207F4"/>
    <w:rsid w:val="158C6573"/>
    <w:rsid w:val="15A26E40"/>
    <w:rsid w:val="164A7DBC"/>
    <w:rsid w:val="174D2CA4"/>
    <w:rsid w:val="17DEB522"/>
    <w:rsid w:val="18AADF40"/>
    <w:rsid w:val="197F54FE"/>
    <w:rsid w:val="198EEA23"/>
    <w:rsid w:val="1A5C95B4"/>
    <w:rsid w:val="1B6FD0B8"/>
    <w:rsid w:val="1BB7BAB5"/>
    <w:rsid w:val="1BE6CD18"/>
    <w:rsid w:val="1BEC9984"/>
    <w:rsid w:val="1BFE85BC"/>
    <w:rsid w:val="1C70C2D2"/>
    <w:rsid w:val="1CB33961"/>
    <w:rsid w:val="1CF89445"/>
    <w:rsid w:val="1EC29A55"/>
    <w:rsid w:val="1F9A09C1"/>
    <w:rsid w:val="1FCC4262"/>
    <w:rsid w:val="20010623"/>
    <w:rsid w:val="2167F8C8"/>
    <w:rsid w:val="217F130E"/>
    <w:rsid w:val="22CE5E51"/>
    <w:rsid w:val="2329554F"/>
    <w:rsid w:val="238B729A"/>
    <w:rsid w:val="25EDFC7B"/>
    <w:rsid w:val="26990C16"/>
    <w:rsid w:val="27AAA812"/>
    <w:rsid w:val="28E21785"/>
    <w:rsid w:val="295F359C"/>
    <w:rsid w:val="2A538057"/>
    <w:rsid w:val="2B08B6FA"/>
    <w:rsid w:val="2B5F15F2"/>
    <w:rsid w:val="2BB9B1F5"/>
    <w:rsid w:val="2C071444"/>
    <w:rsid w:val="2C8412BF"/>
    <w:rsid w:val="2DA2E4A5"/>
    <w:rsid w:val="2DF3BB78"/>
    <w:rsid w:val="2E012A52"/>
    <w:rsid w:val="2E6F984A"/>
    <w:rsid w:val="307E75C0"/>
    <w:rsid w:val="30ED296A"/>
    <w:rsid w:val="32A802B7"/>
    <w:rsid w:val="32AD84EE"/>
    <w:rsid w:val="32FF80D1"/>
    <w:rsid w:val="343EE81B"/>
    <w:rsid w:val="34ED80F9"/>
    <w:rsid w:val="354E4578"/>
    <w:rsid w:val="35A77D54"/>
    <w:rsid w:val="35C52B61"/>
    <w:rsid w:val="363D48B5"/>
    <w:rsid w:val="36D7723F"/>
    <w:rsid w:val="376E4F67"/>
    <w:rsid w:val="37A169B8"/>
    <w:rsid w:val="37F38773"/>
    <w:rsid w:val="38044EB5"/>
    <w:rsid w:val="38211DD8"/>
    <w:rsid w:val="382FA96C"/>
    <w:rsid w:val="38ED84D2"/>
    <w:rsid w:val="39D7B067"/>
    <w:rsid w:val="3B276280"/>
    <w:rsid w:val="3BB36E71"/>
    <w:rsid w:val="3C33727E"/>
    <w:rsid w:val="3CA35402"/>
    <w:rsid w:val="3CD52116"/>
    <w:rsid w:val="3D9E9845"/>
    <w:rsid w:val="3DC0F5F5"/>
    <w:rsid w:val="3F6D89AC"/>
    <w:rsid w:val="3FE00150"/>
    <w:rsid w:val="40C571D9"/>
    <w:rsid w:val="418DE118"/>
    <w:rsid w:val="43207935"/>
    <w:rsid w:val="4347649F"/>
    <w:rsid w:val="43E59741"/>
    <w:rsid w:val="4410F7F6"/>
    <w:rsid w:val="442EE8AB"/>
    <w:rsid w:val="44303779"/>
    <w:rsid w:val="44690B96"/>
    <w:rsid w:val="461D761F"/>
    <w:rsid w:val="47EB37BD"/>
    <w:rsid w:val="482E087B"/>
    <w:rsid w:val="4A300268"/>
    <w:rsid w:val="4A5237E6"/>
    <w:rsid w:val="4A537202"/>
    <w:rsid w:val="4ACFA1FA"/>
    <w:rsid w:val="4AD81534"/>
    <w:rsid w:val="4C9F3191"/>
    <w:rsid w:val="4D1C8692"/>
    <w:rsid w:val="4D995727"/>
    <w:rsid w:val="4E6362A6"/>
    <w:rsid w:val="4F347C10"/>
    <w:rsid w:val="4F9FD926"/>
    <w:rsid w:val="50FE3FEB"/>
    <w:rsid w:val="5113BF86"/>
    <w:rsid w:val="518EF8EA"/>
    <w:rsid w:val="52AD6D2C"/>
    <w:rsid w:val="52E75948"/>
    <w:rsid w:val="53806422"/>
    <w:rsid w:val="53F0766B"/>
    <w:rsid w:val="54B71D17"/>
    <w:rsid w:val="54E84F27"/>
    <w:rsid w:val="554DE915"/>
    <w:rsid w:val="569A594F"/>
    <w:rsid w:val="57421C37"/>
    <w:rsid w:val="58CBE828"/>
    <w:rsid w:val="59DB4488"/>
    <w:rsid w:val="5AE3A561"/>
    <w:rsid w:val="5AEF3B3A"/>
    <w:rsid w:val="5BA87AFF"/>
    <w:rsid w:val="5BC927AF"/>
    <w:rsid w:val="5CA5FA9E"/>
    <w:rsid w:val="5CBC4DEE"/>
    <w:rsid w:val="5CE3ED3A"/>
    <w:rsid w:val="5D53CAF8"/>
    <w:rsid w:val="5D8FD094"/>
    <w:rsid w:val="5DC7B302"/>
    <w:rsid w:val="5EF04DDF"/>
    <w:rsid w:val="5FAA2DC3"/>
    <w:rsid w:val="6245FE19"/>
    <w:rsid w:val="65309549"/>
    <w:rsid w:val="65AFC17F"/>
    <w:rsid w:val="65D4B070"/>
    <w:rsid w:val="6656548A"/>
    <w:rsid w:val="66CA2916"/>
    <w:rsid w:val="67210E11"/>
    <w:rsid w:val="6760CD80"/>
    <w:rsid w:val="684A1A57"/>
    <w:rsid w:val="68CD4534"/>
    <w:rsid w:val="6929A9FA"/>
    <w:rsid w:val="699FD809"/>
    <w:rsid w:val="69CFAB09"/>
    <w:rsid w:val="6A414526"/>
    <w:rsid w:val="6A49E5E0"/>
    <w:rsid w:val="6A902E69"/>
    <w:rsid w:val="6B86AE70"/>
    <w:rsid w:val="6C197479"/>
    <w:rsid w:val="6C4D539C"/>
    <w:rsid w:val="6D25318E"/>
    <w:rsid w:val="6D369E5D"/>
    <w:rsid w:val="6DB5CA65"/>
    <w:rsid w:val="6E5A6309"/>
    <w:rsid w:val="6EC05F6E"/>
    <w:rsid w:val="6F12D879"/>
    <w:rsid w:val="6F28BBBF"/>
    <w:rsid w:val="6F4EDED8"/>
    <w:rsid w:val="6FEB9522"/>
    <w:rsid w:val="6FF57A56"/>
    <w:rsid w:val="70D15CC3"/>
    <w:rsid w:val="72C58F4C"/>
    <w:rsid w:val="7402C07D"/>
    <w:rsid w:val="7508C40C"/>
    <w:rsid w:val="76C4F621"/>
    <w:rsid w:val="794896F3"/>
    <w:rsid w:val="7A6D9083"/>
    <w:rsid w:val="7BC2ED5D"/>
    <w:rsid w:val="7C4803AE"/>
    <w:rsid w:val="7D0AC467"/>
    <w:rsid w:val="7D4936F4"/>
    <w:rsid w:val="7DD64A60"/>
    <w:rsid w:val="7EB5B822"/>
    <w:rsid w:val="7ED90E15"/>
    <w:rsid w:val="7F75A452"/>
    <w:rsid w:val="7F9C7EC9"/>
    <w:rsid w:val="7FC835EF"/>
    <w:rsid w:val="7FEF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B481"/>
  <w15:chartTrackingRefBased/>
  <w15:docId w15:val="{F9AF5295-C717-4B53-BEB1-08280B8E9C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3C33727E"/>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er">
    <w:uiPriority w:val="99"/>
    <w:name w:val="header"/>
    <w:basedOn w:val="Normal"/>
    <w:unhideWhenUsed/>
    <w:rsid w:val="25EDFC7B"/>
    <w:pPr>
      <w:tabs>
        <w:tab w:val="center" w:leader="none" w:pos="4680"/>
        <w:tab w:val="right" w:leader="none" w:pos="9360"/>
      </w:tabs>
      <w:spacing w:after="0" w:line="240" w:lineRule="auto"/>
    </w:pPr>
  </w:style>
  <w:style w:type="paragraph" w:styleId="Footer">
    <w:uiPriority w:val="99"/>
    <w:name w:val="footer"/>
    <w:basedOn w:val="Normal"/>
    <w:unhideWhenUsed/>
    <w:rsid w:val="25EDFC7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microsoft.com/office/2020/10/relationships/intelligence" Target="intelligence2.xml" Id="R197b7199ddeb44be"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b658cdbf4d4b43ff" /><Relationship Type="http://schemas.openxmlformats.org/officeDocument/2006/relationships/fontTable" Target="fontTable.xml" Id="rId4" /><Relationship Type="http://schemas.openxmlformats.org/officeDocument/2006/relationships/hyperlink" Target="http://www.cysticfibrosis.ca/" TargetMode="External" Id="R9346968bc9be463f" /><Relationship Type="http://schemas.openxmlformats.org/officeDocument/2006/relationships/header" Target="header.xml" Id="Ra3dccd5bd31944db" /><Relationship Type="http://schemas.openxmlformats.org/officeDocument/2006/relationships/footer" Target="footer.xml" Id="R3861acbbf0f64739" /><Relationship Type="http://schemas.openxmlformats.org/officeDocument/2006/relationships/hyperlink" Target="https://www.linkedin.com/jobs/view/4336111156/" TargetMode="External" Id="R05e51d064f6c441a" /></Relationships>
</file>

<file path=word/_rels/header.xml.rels>&#65279;<?xml version="1.0" encoding="utf-8"?><Relationships xmlns="http://schemas.openxmlformats.org/package/2006/relationships"><Relationship Type="http://schemas.openxmlformats.org/officeDocument/2006/relationships/image" Target="/media/image.png" Id="rId3428350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264FE3D7BAF4593A0701A4B60F456" ma:contentTypeVersion="19" ma:contentTypeDescription="Create a new document." ma:contentTypeScope="" ma:versionID="bcc29cc833abf65c72fb4641d5ba9cde">
  <xsd:schema xmlns:xsd="http://www.w3.org/2001/XMLSchema" xmlns:xs="http://www.w3.org/2001/XMLSchema" xmlns:p="http://schemas.microsoft.com/office/2006/metadata/properties" xmlns:ns2="1ad191e3-827d-4eae-b746-4cf4fa1f2e33" xmlns:ns3="6d1fe80f-1294-4cb0-b41e-bd87ef3fa860" targetNamespace="http://schemas.microsoft.com/office/2006/metadata/properties" ma:root="true" ma:fieldsID="d27e8ea5dcef27295e48c7ff55ea4536" ns2:_="" ns3:_="">
    <xsd:import namespace="1ad191e3-827d-4eae-b746-4cf4fa1f2e33"/>
    <xsd:import namespace="6d1fe80f-1294-4cb0-b41e-bd87ef3fa8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91e3-827d-4eae-b746-4cf4fa1f2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1e0495-e179-420a-9067-1acaefe5f55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fe80f-1294-4cb0-b41e-bd87ef3fa8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5035f5-c621-47fa-b11c-3da61d53c058}" ma:internalName="TaxCatchAll" ma:showField="CatchAllData" ma:web="6d1fe80f-1294-4cb0-b41e-bd87ef3fa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1fe80f-1294-4cb0-b41e-bd87ef3fa860" xsi:nil="true"/>
    <lcf76f155ced4ddcb4097134ff3c332f xmlns="1ad191e3-827d-4eae-b746-4cf4fa1f2e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281E76-C071-4EE1-9E2C-F9A26BA5957B}"/>
</file>

<file path=customXml/itemProps2.xml><?xml version="1.0" encoding="utf-8"?>
<ds:datastoreItem xmlns:ds="http://schemas.openxmlformats.org/officeDocument/2006/customXml" ds:itemID="{ADF7521B-9220-4E2D-BBB6-314F5D974E78}"/>
</file>

<file path=customXml/itemProps3.xml><?xml version="1.0" encoding="utf-8"?>
<ds:datastoreItem xmlns:ds="http://schemas.openxmlformats.org/officeDocument/2006/customXml" ds:itemID="{948D8668-E1D5-4209-B942-B4379F58BB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Forms</dc:creator>
  <cp:keywords/>
  <dc:description/>
  <cp:lastModifiedBy>Manal Yassine</cp:lastModifiedBy>
  <dcterms:created xsi:type="dcterms:W3CDTF">2024-03-21T12:49:09Z</dcterms:created>
  <dcterms:modified xsi:type="dcterms:W3CDTF">2026-03-09T18:57:27Z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0x010100543264FE3D7BAF4593A0701A4B60F456</vt:lpwstr>
  </property>
  <property fmtid="{D5CDD505-2E9C-101B-9397-08002B2CF9AE}" pid="3" name="MediaServiceImageTags">
    <vt:lpwstr/>
  </property>
</Properties>
</file>