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hanging="2"/>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02">
      <w:pPr>
        <w:spacing w:after="0" w:line="240" w:lineRule="auto"/>
        <w:ind w:left="1" w:hanging="3"/>
        <w:rPr>
          <w:rFonts w:ascii="Roboto" w:cs="Roboto" w:eastAsia="Roboto" w:hAnsi="Roboto"/>
          <w:color w:val="e02d21"/>
          <w:sz w:val="28"/>
          <w:szCs w:val="28"/>
        </w:rPr>
      </w:pPr>
      <w:r w:rsidDel="00000000" w:rsidR="00000000" w:rsidRPr="00000000">
        <w:rPr>
          <w:rFonts w:ascii="Roboto" w:cs="Roboto" w:eastAsia="Roboto" w:hAnsi="Roboto"/>
          <w:b w:val="1"/>
          <w:bCs w:val="1"/>
          <w:color w:val="e02d21"/>
          <w:sz w:val="28"/>
          <w:szCs w:val="28"/>
          <w:rtl w:val="0"/>
        </w:rPr>
        <w:t xml:space="preserve">SENIOR COORDINATOR, ANNUAL GIVING </w:t>
      </w:r>
      <w:r w:rsidDel="00000000" w:rsidR="00000000" w:rsidRPr="00000000">
        <w:rPr>
          <w:rtl w:val="0"/>
        </w:rPr>
      </w:r>
    </w:p>
    <w:p w:rsidR="00000000" w:rsidDel="00000000" w:rsidP="00000000" w:rsidRDefault="00000000" w:rsidRPr="00000000" w14:paraId="00000003">
      <w:pPr>
        <w:spacing w:after="0" w:line="240" w:lineRule="auto"/>
        <w:ind w:hanging="2"/>
        <w:rPr>
          <w:rFonts w:ascii="Roboto" w:cs="Roboto" w:eastAsia="Roboto" w:hAnsi="Roboto"/>
          <w:color w:val="000000"/>
        </w:rPr>
      </w:pPr>
      <w:r w:rsidDel="00000000" w:rsidR="00000000" w:rsidRPr="00000000">
        <w:rPr>
          <w:rFonts w:ascii="Roboto" w:cs="Roboto" w:eastAsia="Roboto" w:hAnsi="Roboto"/>
          <w:color w:val="000000"/>
          <w:rtl w:val="0"/>
        </w:rPr>
        <w:t xml:space="preserve">La version française suit.</w:t>
      </w:r>
    </w:p>
    <w:p w:rsidR="00000000" w:rsidDel="00000000" w:rsidP="00000000" w:rsidRDefault="00000000" w:rsidRPr="00000000" w14:paraId="00000004">
      <w:pPr>
        <w:spacing w:after="0" w:line="240" w:lineRule="auto"/>
        <w:ind w:hanging="2"/>
        <w:rPr>
          <w:rFonts w:ascii="Roboto" w:cs="Roboto" w:eastAsia="Roboto" w:hAnsi="Roboto"/>
          <w:color w:val="000000"/>
        </w:rPr>
      </w:pPr>
      <w:r w:rsidDel="00000000" w:rsidR="00000000" w:rsidRPr="00000000">
        <w:rPr>
          <w:rtl w:val="0"/>
        </w:rPr>
      </w:r>
    </w:p>
    <w:p w:rsidR="00000000" w:rsidDel="00000000" w:rsidP="00000000" w:rsidRDefault="00000000" w:rsidRPr="00000000" w14:paraId="00000005">
      <w:pPr>
        <w:spacing w:after="0" w:line="240" w:lineRule="auto"/>
        <w:ind w:hanging="2"/>
        <w:rPr>
          <w:rFonts w:ascii="Roboto" w:cs="Roboto" w:eastAsia="Roboto" w:hAnsi="Roboto"/>
        </w:rPr>
      </w:pPr>
      <w:r w:rsidDel="00000000" w:rsidR="00000000" w:rsidRPr="00000000">
        <w:rPr>
          <w:rFonts w:ascii="Roboto" w:cs="Roboto" w:eastAsia="Roboto" w:hAnsi="Roboto"/>
          <w:b w:val="1"/>
          <w:bCs w:val="1"/>
          <w:color w:val="000000"/>
          <w:rtl w:val="0"/>
        </w:rPr>
        <w:t xml:space="preserve">This is a hybrid position based out of the CIFAR office located in the MaRs Discovery building. </w:t>
      </w:r>
      <w:r w:rsidDel="00000000" w:rsidR="00000000" w:rsidRPr="00000000">
        <w:rPr>
          <w:rFonts w:ascii="Roboto" w:cs="Roboto" w:eastAsia="Roboto" w:hAnsi="Roboto"/>
          <w:rtl w:val="0"/>
        </w:rPr>
        <w:t xml:space="preserve">Staff are required to be in the office three days a week, ensuring a balance of in-person collaboration and flexibility.</w:t>
      </w:r>
    </w:p>
    <w:p w:rsidR="00000000" w:rsidDel="00000000" w:rsidP="00000000" w:rsidRDefault="00000000" w:rsidRPr="00000000" w14:paraId="00000006">
      <w:pP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07">
      <w:pPr>
        <w:spacing w:after="0" w:line="240" w:lineRule="auto"/>
        <w:ind w:firstLine="0"/>
        <w:rPr>
          <w:rFonts w:ascii="Roboto" w:cs="Roboto" w:eastAsia="Roboto" w:hAnsi="Roboto"/>
        </w:rPr>
      </w:pPr>
      <w:r w:rsidDel="00000000" w:rsidR="00000000" w:rsidRPr="00000000">
        <w:rPr>
          <w:rFonts w:ascii="Roboto" w:cs="Roboto" w:eastAsia="Roboto" w:hAnsi="Roboto"/>
          <w:rtl w:val="0"/>
        </w:rPr>
        <w:t xml:space="preserve">This posting is for a newly created position.</w:t>
      </w:r>
    </w:p>
    <w:p w:rsidR="00000000" w:rsidDel="00000000" w:rsidP="00000000" w:rsidRDefault="00000000" w:rsidRPr="00000000" w14:paraId="00000008">
      <w:pP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09">
      <w:pPr>
        <w:spacing w:after="0" w:line="240" w:lineRule="auto"/>
        <w:ind w:left="1" w:hanging="3"/>
        <w:rPr>
          <w:rFonts w:ascii="Roboto" w:cs="Roboto" w:eastAsia="Roboto" w:hAnsi="Roboto"/>
          <w:color w:val="e02d21"/>
          <w:sz w:val="28"/>
          <w:szCs w:val="28"/>
        </w:rPr>
      </w:pPr>
      <w:r w:rsidDel="00000000" w:rsidR="00000000" w:rsidRPr="00000000">
        <w:rPr>
          <w:rFonts w:ascii="Roboto" w:cs="Roboto" w:eastAsia="Roboto" w:hAnsi="Roboto"/>
          <w:b w:val="1"/>
          <w:bCs w:val="1"/>
          <w:color w:val="e02d21"/>
          <w:sz w:val="28"/>
          <w:szCs w:val="28"/>
          <w:rtl w:val="0"/>
        </w:rPr>
        <w:t xml:space="preserve">About CIFAR:</w:t>
      </w:r>
      <w:r w:rsidDel="00000000" w:rsidR="00000000" w:rsidRPr="00000000">
        <w:rPr>
          <w:rtl w:val="0"/>
        </w:rPr>
      </w:r>
    </w:p>
    <w:p w:rsidR="00000000" w:rsidDel="00000000" w:rsidP="00000000" w:rsidRDefault="00000000" w:rsidRPr="00000000" w14:paraId="0000000A">
      <w:pPr>
        <w:shd w:fill="ffffff" w:val="clear"/>
        <w:spacing w:after="0" w:line="240" w:lineRule="auto"/>
        <w:ind w:hanging="2"/>
        <w:rPr>
          <w:rFonts w:ascii="Roboto" w:cs="Roboto" w:eastAsia="Roboto" w:hAnsi="Roboto"/>
        </w:rPr>
      </w:pPr>
      <w:r w:rsidDel="00000000" w:rsidR="00000000" w:rsidRPr="00000000">
        <w:rPr>
          <w:rFonts w:ascii="Roboto" w:cs="Roboto" w:eastAsia="Roboto" w:hAnsi="Roboto"/>
          <w:b w:val="1"/>
          <w:bCs w:val="1"/>
          <w:rtl w:val="0"/>
        </w:rPr>
        <w:t xml:space="preserve">The Next Leap Starts Here.</w:t>
      </w:r>
      <w:r w:rsidDel="00000000" w:rsidR="00000000" w:rsidRPr="00000000">
        <w:rPr>
          <w:rFonts w:ascii="Roboto" w:cs="Roboto" w:eastAsia="Roboto" w:hAnsi="Roboto"/>
          <w:rtl w:val="0"/>
        </w:rPr>
        <w:t xml:space="preserve"> At CIFAR, we don’t just solve complex challenges; we imagine new possibilities for humanity. We are a global catalyst for breakthroughs, mobilizing the world’s most brilliant minds to tackle the questions that define our future. Founded in Canada and connected to the world, we provide the platform for high-risk, high-reward research. When you join CIFAR, you aren’t just taking a job: you are joining a community dedicated to the long-term benefit of people and the planet.</w:t>
      </w:r>
    </w:p>
    <w:p w:rsidR="00000000" w:rsidDel="00000000" w:rsidP="00000000" w:rsidRDefault="00000000" w:rsidRPr="00000000" w14:paraId="0000000B">
      <w:pPr>
        <w:shd w:fill="ffffff" w:val="clea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0C">
      <w:pPr>
        <w:shd w:fill="ffffff" w:val="clea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For more information, please visit</w:t>
      </w:r>
      <w:r w:rsidDel="00000000" w:rsidR="00000000" w:rsidRPr="00000000">
        <w:rPr>
          <w:rFonts w:ascii="Roboto" w:cs="Roboto" w:eastAsia="Roboto" w:hAnsi="Roboto"/>
          <w:color w:val="222222"/>
          <w:rtl w:val="0"/>
        </w:rPr>
        <w:t xml:space="preserve"> </w:t>
      </w:r>
      <w:hyperlink r:id="rId7">
        <w:r w:rsidDel="00000000" w:rsidR="00000000" w:rsidRPr="00000000">
          <w:rPr>
            <w:rFonts w:ascii="Roboto" w:cs="Roboto" w:eastAsia="Roboto" w:hAnsi="Roboto"/>
            <w:color w:val="0772b3"/>
            <w:u w:val="single"/>
            <w:rtl w:val="0"/>
          </w:rPr>
          <w:t xml:space="preserve">our website</w:t>
        </w:r>
      </w:hyperlink>
      <w:r w:rsidDel="00000000" w:rsidR="00000000" w:rsidRPr="00000000">
        <w:rPr>
          <w:rFonts w:ascii="Roboto" w:cs="Roboto" w:eastAsia="Roboto" w:hAnsi="Roboto"/>
          <w:color w:val="222222"/>
          <w:rtl w:val="0"/>
        </w:rPr>
        <w:t xml:space="preserve">.</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0E">
      <w:pPr>
        <w:pStyle w:val="Heading2"/>
        <w:keepNext w:val="0"/>
        <w:keepLines w:val="0"/>
        <w:shd w:fill="ffffff" w:val="clear"/>
        <w:spacing w:after="0" w:before="0" w:line="240" w:lineRule="auto"/>
        <w:ind w:hanging="2"/>
        <w:rPr>
          <w:rFonts w:ascii="Roboto" w:cs="Roboto" w:eastAsia="Roboto" w:hAnsi="Roboto"/>
          <w:color w:val="e02d21"/>
          <w:sz w:val="28"/>
          <w:szCs w:val="28"/>
        </w:rPr>
      </w:pPr>
      <w:bookmarkStart w:colFirst="0" w:colLast="0" w:name="_heading=h.rvmbvjg2u2dc" w:id="0"/>
      <w:bookmarkEnd w:id="0"/>
      <w:r w:rsidDel="00000000" w:rsidR="00000000" w:rsidRPr="00000000">
        <w:rPr>
          <w:rFonts w:ascii="Roboto" w:cs="Roboto" w:eastAsia="Roboto" w:hAnsi="Roboto"/>
          <w:color w:val="e02d21"/>
          <w:sz w:val="28"/>
          <w:szCs w:val="28"/>
          <w:rtl w:val="0"/>
        </w:rPr>
        <w:t xml:space="preserve">The Opportunity</w:t>
      </w:r>
    </w:p>
    <w:p w:rsidR="00000000" w:rsidDel="00000000" w:rsidP="00000000" w:rsidRDefault="00000000" w:rsidRPr="00000000" w14:paraId="0000000F">
      <w:pPr>
        <w:spacing w:after="240" w:before="240" w:lineRule="auto"/>
        <w:ind w:firstLine="0"/>
        <w:rPr>
          <w:rFonts w:ascii="Roboto" w:cs="Roboto" w:eastAsia="Roboto" w:hAnsi="Roboto"/>
        </w:rPr>
      </w:pPr>
      <w:r w:rsidDel="00000000" w:rsidR="00000000" w:rsidRPr="00000000">
        <w:rPr>
          <w:rFonts w:ascii="Roboto" w:cs="Roboto" w:eastAsia="Roboto" w:hAnsi="Roboto"/>
          <w:rtl w:val="0"/>
        </w:rPr>
        <w:t xml:space="preserve">Reporting to the Senior Director, Advancement, the Senior Coordinator, Annual Giving plays a key role in implementing CIFAR’s Annual Giving strategy to grow philanthropic support, strengthen donor engagement, and advance fundraising goals. This position is responsible for coordinating donor acquisition, renewal, stewardship, and sponsorship activities for individual, corporate, and foundation donors contributing up to $25,000. </w:t>
      </w:r>
    </w:p>
    <w:p w:rsidR="00000000" w:rsidDel="00000000" w:rsidP="00000000" w:rsidRDefault="00000000" w:rsidRPr="00000000" w14:paraId="00000010">
      <w:pPr>
        <w:spacing w:after="240" w:before="240" w:lineRule="auto"/>
        <w:ind w:firstLine="0"/>
        <w:rPr/>
      </w:pPr>
      <w:r w:rsidDel="00000000" w:rsidR="00000000" w:rsidRPr="00000000">
        <w:rPr>
          <w:rFonts w:ascii="Roboto" w:cs="Roboto" w:eastAsia="Roboto" w:hAnsi="Roboto"/>
          <w:rtl w:val="0"/>
        </w:rPr>
        <w:t xml:space="preserve">The successful candidate will combine strong relationship-building skills with exceptional attention to detail and operational excellence. They will contribute to donor communications, fundraising campaigns, sponsorship activities, gift processing, facilitating briefing notes, and donor stewardship while ensuring accurate and timely maintenance of donor records and fundraising data.</w:t>
      </w:r>
      <w:r w:rsidDel="00000000" w:rsidR="00000000" w:rsidRPr="00000000">
        <w:rPr>
          <w:rtl w:val="0"/>
        </w:rPr>
      </w:r>
    </w:p>
    <w:p w:rsidR="00000000" w:rsidDel="00000000" w:rsidP="00000000" w:rsidRDefault="00000000" w:rsidRPr="00000000" w14:paraId="00000011">
      <w:pPr>
        <w:spacing w:after="0" w:line="240" w:lineRule="auto"/>
        <w:rPr>
          <w:rFonts w:ascii="Roboto" w:cs="Roboto" w:eastAsia="Roboto" w:hAnsi="Roboto"/>
          <w:b w:val="1"/>
          <w:bCs w:val="1"/>
          <w:color w:val="e02d21"/>
          <w:sz w:val="28"/>
          <w:szCs w:val="28"/>
        </w:rPr>
      </w:pPr>
      <w:r w:rsidDel="00000000" w:rsidR="00000000" w:rsidRPr="00000000">
        <w:rPr>
          <w:rFonts w:ascii="Roboto" w:cs="Roboto" w:eastAsia="Roboto" w:hAnsi="Roboto"/>
          <w:b w:val="1"/>
          <w:bCs w:val="1"/>
          <w:color w:val="e02d21"/>
          <w:sz w:val="28"/>
          <w:szCs w:val="28"/>
          <w:rtl w:val="0"/>
        </w:rPr>
        <w:t xml:space="preserve">Key Responsibilities &amp; Impact:</w:t>
      </w:r>
    </w:p>
    <w:p w:rsidR="00000000" w:rsidDel="00000000" w:rsidP="00000000" w:rsidRDefault="00000000" w:rsidRPr="00000000" w14:paraId="00000012">
      <w:pPr>
        <w:pStyle w:val="Heading3"/>
        <w:keepNext w:val="0"/>
        <w:keepLines w:val="0"/>
        <w:spacing w:line="240" w:lineRule="auto"/>
        <w:ind w:hanging="2"/>
        <w:rPr>
          <w:rFonts w:ascii="Roboto" w:cs="Roboto" w:eastAsia="Roboto" w:hAnsi="Roboto"/>
          <w:sz w:val="26"/>
          <w:szCs w:val="26"/>
        </w:rPr>
      </w:pPr>
      <w:bookmarkStart w:colFirst="0" w:colLast="0" w:name="_heading=h.j9b6swpa9ryo" w:id="1"/>
      <w:bookmarkEnd w:id="1"/>
      <w:r w:rsidDel="00000000" w:rsidR="00000000" w:rsidRPr="00000000">
        <w:rPr>
          <w:rFonts w:ascii="Roboto" w:cs="Roboto" w:eastAsia="Roboto" w:hAnsi="Roboto"/>
          <w:sz w:val="26"/>
          <w:szCs w:val="26"/>
          <w:rtl w:val="0"/>
        </w:rPr>
        <w:t xml:space="preserve">Fundraising &amp; Donor Engagement (75%)</w:t>
      </w:r>
    </w:p>
    <w:p w:rsidR="00000000" w:rsidDel="00000000" w:rsidP="00000000" w:rsidRDefault="00000000" w:rsidRPr="00000000" w14:paraId="00000013">
      <w:pPr>
        <w:numPr>
          <w:ilvl w:val="0"/>
          <w:numId w:val="2"/>
        </w:numPr>
        <w:spacing w:after="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Coordinate and execute CIFAR’s Annual Giving fundraising plan to identify, cultivate, solicit, and steward new and renewing individual, corporate, and foundation donors contributing up to $25,000.</w:t>
      </w:r>
    </w:p>
    <w:p w:rsidR="00000000" w:rsidDel="00000000" w:rsidP="00000000" w:rsidRDefault="00000000" w:rsidRPr="00000000" w14:paraId="00000014">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Support the development and implementation of targeted fundraising campaigns and appeals, including initiatives such as Giving Tuesday, Fellow Appeals, and Staff Appeals.</w:t>
      </w:r>
    </w:p>
    <w:p w:rsidR="00000000" w:rsidDel="00000000" w:rsidP="00000000" w:rsidRDefault="00000000" w:rsidRPr="00000000" w14:paraId="00000015">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Help implement a new donor affinity program designed to attract and engage new supporters.</w:t>
      </w:r>
    </w:p>
    <w:p w:rsidR="00000000" w:rsidDel="00000000" w:rsidP="00000000" w:rsidRDefault="00000000" w:rsidRPr="00000000" w14:paraId="00000016">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Support sponsorship activities by preparing proposals, tracking opportunities, and coordinating sponsorship benefits.</w:t>
      </w:r>
    </w:p>
    <w:p w:rsidR="00000000" w:rsidDel="00000000" w:rsidP="00000000" w:rsidRDefault="00000000" w:rsidRPr="00000000" w14:paraId="00000017">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Coordinate the annual Board fundraising appeal, including support for customized outreach and donor requests.</w:t>
      </w:r>
    </w:p>
    <w:p w:rsidR="00000000" w:rsidDel="00000000" w:rsidP="00000000" w:rsidRDefault="00000000" w:rsidRPr="00000000" w14:paraId="00000018">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Prepare briefing materials and draft prospect profiles to support donor engagement activities.</w:t>
      </w:r>
    </w:p>
    <w:p w:rsidR="00000000" w:rsidDel="00000000" w:rsidP="00000000" w:rsidRDefault="00000000" w:rsidRPr="00000000" w14:paraId="00000019">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Develop and maintain donor-facing fundraising materials, templates, and communications.</w:t>
      </w:r>
    </w:p>
    <w:p w:rsidR="00000000" w:rsidDel="00000000" w:rsidP="00000000" w:rsidRDefault="00000000" w:rsidRPr="00000000" w14:paraId="0000001A">
      <w:pPr>
        <w:numPr>
          <w:ilvl w:val="0"/>
          <w:numId w:val="2"/>
        </w:numPr>
        <w:spacing w:after="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Build and maintain a strong understanding of Annual Giving best practices and stay informed about CIFAR’s programs, priorities, and strategic initiatives.</w:t>
      </w:r>
    </w:p>
    <w:p w:rsidR="00000000" w:rsidDel="00000000" w:rsidP="00000000" w:rsidRDefault="00000000" w:rsidRPr="00000000" w14:paraId="0000001B">
      <w:pPr>
        <w:pStyle w:val="Heading3"/>
        <w:keepNext w:val="0"/>
        <w:keepLines w:val="0"/>
        <w:spacing w:line="240" w:lineRule="auto"/>
        <w:ind w:hanging="2"/>
        <w:rPr>
          <w:rFonts w:ascii="Roboto" w:cs="Roboto" w:eastAsia="Roboto" w:hAnsi="Roboto"/>
          <w:sz w:val="26"/>
          <w:szCs w:val="26"/>
        </w:rPr>
      </w:pPr>
      <w:bookmarkStart w:colFirst="0" w:colLast="0" w:name="_heading=h.aw1anus0l36x" w:id="2"/>
      <w:bookmarkEnd w:id="2"/>
      <w:r w:rsidDel="00000000" w:rsidR="00000000" w:rsidRPr="00000000">
        <w:rPr>
          <w:rFonts w:ascii="Roboto" w:cs="Roboto" w:eastAsia="Roboto" w:hAnsi="Roboto"/>
          <w:sz w:val="26"/>
          <w:szCs w:val="26"/>
          <w:rtl w:val="0"/>
        </w:rPr>
        <w:t xml:space="preserve">Operations &amp; Data Management (25%)</w:t>
      </w:r>
    </w:p>
    <w:p w:rsidR="00000000" w:rsidDel="00000000" w:rsidP="00000000" w:rsidRDefault="00000000" w:rsidRPr="00000000" w14:paraId="0000001C">
      <w:pPr>
        <w:numPr>
          <w:ilvl w:val="0"/>
          <w:numId w:val="1"/>
        </w:numPr>
        <w:spacing w:after="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Process all donations in CIFAR’s donor database, including issuing tax receipts and acknowledgment letters.</w:t>
      </w:r>
    </w:p>
    <w:p w:rsidR="00000000" w:rsidDel="00000000" w:rsidP="00000000" w:rsidRDefault="00000000" w:rsidRPr="00000000" w14:paraId="0000001D">
      <w:pPr>
        <w:numPr>
          <w:ilvl w:val="0"/>
          <w:numId w:val="1"/>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Track pledges and coordinate reminder communications for outstanding commitments.</w:t>
      </w:r>
    </w:p>
    <w:p w:rsidR="00000000" w:rsidDel="00000000" w:rsidP="00000000" w:rsidRDefault="00000000" w:rsidRPr="00000000" w14:paraId="0000001E">
      <w:pPr>
        <w:numPr>
          <w:ilvl w:val="0"/>
          <w:numId w:val="1"/>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Maintain accurate and up-to-date donor records, ensuring a high level of data integrity within the CRM.</w:t>
      </w:r>
    </w:p>
    <w:p w:rsidR="00000000" w:rsidDel="00000000" w:rsidP="00000000" w:rsidRDefault="00000000" w:rsidRPr="00000000" w14:paraId="0000001F">
      <w:pPr>
        <w:numPr>
          <w:ilvl w:val="0"/>
          <w:numId w:val="1"/>
        </w:numPr>
        <w:spacing w:after="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Support donor stewardship activities by ensuring donor information, interactions, and giving records are complete, accurate, and current.</w:t>
      </w:r>
    </w:p>
    <w:p w:rsidR="00000000" w:rsidDel="00000000" w:rsidP="00000000" w:rsidRDefault="00000000" w:rsidRPr="00000000" w14:paraId="00000020">
      <w:pPr>
        <w:pStyle w:val="Heading2"/>
        <w:keepNext w:val="0"/>
        <w:keepLines w:val="0"/>
        <w:shd w:fill="ffffff" w:val="clear"/>
        <w:spacing w:after="0" w:before="0" w:line="240" w:lineRule="auto"/>
        <w:ind w:hanging="2"/>
        <w:rPr>
          <w:rFonts w:ascii="Roboto" w:cs="Roboto" w:eastAsia="Roboto" w:hAnsi="Roboto"/>
          <w:sz w:val="24"/>
          <w:szCs w:val="24"/>
        </w:rPr>
      </w:pPr>
      <w:bookmarkStart w:colFirst="0" w:colLast="0" w:name="_heading=h.9b26mzol979v" w:id="3"/>
      <w:bookmarkEnd w:id="3"/>
      <w:r w:rsidDel="00000000" w:rsidR="00000000" w:rsidRPr="00000000">
        <w:rPr>
          <w:rFonts w:ascii="Roboto" w:cs="Roboto" w:eastAsia="Roboto" w:hAnsi="Roboto"/>
          <w:color w:val="e02d21"/>
          <w:sz w:val="28"/>
          <w:szCs w:val="28"/>
          <w:rtl w:val="0"/>
        </w:rPr>
        <w:t xml:space="preserve">About You</w:t>
      </w:r>
      <w:r w:rsidDel="00000000" w:rsidR="00000000" w:rsidRPr="00000000">
        <w:rPr>
          <w:rtl w:val="0"/>
        </w:rPr>
      </w:r>
    </w:p>
    <w:p w:rsidR="00000000" w:rsidDel="00000000" w:rsidP="00000000" w:rsidRDefault="00000000" w:rsidRPr="00000000" w14:paraId="00000021">
      <w:pP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You are a highly organized and detail-oriented fundraising professional who enjoys building relationships and creating meaningful donor experiences. You are comfortable managing multiple priorities, working with data, and collaborating across teams to achieve shared goals. </w:t>
      </w:r>
    </w:p>
    <w:p w:rsidR="00000000" w:rsidDel="00000000" w:rsidP="00000000" w:rsidRDefault="00000000" w:rsidRPr="00000000" w14:paraId="00000022">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University degree or an equivalent combination of education and experience in a related field.</w:t>
      </w:r>
    </w:p>
    <w:p w:rsidR="00000000" w:rsidDel="00000000" w:rsidP="00000000" w:rsidRDefault="00000000" w:rsidRPr="00000000" w14:paraId="00000023">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1–2 years of experience in fundraising, annual giving, donor relations, advancement, or a related field.</w:t>
      </w:r>
    </w:p>
    <w:p w:rsidR="00000000" w:rsidDel="00000000" w:rsidP="00000000" w:rsidRDefault="00000000" w:rsidRPr="00000000" w14:paraId="00000024">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Excellent interpersonal and relationship-building skills, with experience engaging donors, supporters, or stakeholders.</w:t>
      </w:r>
    </w:p>
    <w:p w:rsidR="00000000" w:rsidDel="00000000" w:rsidP="00000000" w:rsidRDefault="00000000" w:rsidRPr="00000000" w14:paraId="00000025">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Strong organizational, planning, and time-management skills with exceptional attention to detail.</w:t>
      </w:r>
    </w:p>
    <w:p w:rsidR="00000000" w:rsidDel="00000000" w:rsidP="00000000" w:rsidRDefault="00000000" w:rsidRPr="00000000" w14:paraId="00000026">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Experience working with CRM databases and maintaining accurate records.</w:t>
      </w:r>
    </w:p>
    <w:p w:rsidR="00000000" w:rsidDel="00000000" w:rsidP="00000000" w:rsidRDefault="00000000" w:rsidRPr="00000000" w14:paraId="00000027">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Demonstrated integrity and commitment to the AFP Code of Ethical Principles and Standards.</w:t>
      </w:r>
    </w:p>
    <w:p w:rsidR="00000000" w:rsidDel="00000000" w:rsidP="00000000" w:rsidRDefault="00000000" w:rsidRPr="00000000" w14:paraId="00000028">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Strong written communication skills with the ability to develop donor-facing materials and correspondence.</w:t>
      </w:r>
    </w:p>
    <w:p w:rsidR="00000000" w:rsidDel="00000000" w:rsidP="00000000" w:rsidRDefault="00000000" w:rsidRPr="00000000" w14:paraId="00000029">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Curiosity, a willingness to learn, and a genuine interest in CIFAR’s mission and impact. A background in science is not required.</w:t>
      </w:r>
    </w:p>
    <w:p w:rsidR="00000000" w:rsidDel="00000000" w:rsidP="00000000" w:rsidRDefault="00000000" w:rsidRPr="00000000" w14:paraId="0000002A">
      <w:pPr>
        <w:spacing w:after="0" w:line="240" w:lineRule="auto"/>
        <w:ind w:hanging="2"/>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B">
      <w:pPr>
        <w:spacing w:after="0" w:line="240" w:lineRule="auto"/>
        <w:ind w:hanging="2"/>
        <w:rPr>
          <w:rFonts w:ascii="Roboto" w:cs="Roboto" w:eastAsia="Roboto" w:hAnsi="Roboto"/>
        </w:rPr>
      </w:pPr>
      <w:r w:rsidDel="00000000" w:rsidR="00000000" w:rsidRPr="00000000">
        <w:rPr>
          <w:rFonts w:ascii="Roboto" w:cs="Roboto" w:eastAsia="Roboto" w:hAnsi="Roboto"/>
          <w:b w:val="1"/>
          <w:bCs w:val="1"/>
          <w:color w:val="e02d21"/>
          <w:sz w:val="28"/>
          <w:szCs w:val="28"/>
          <w:rtl w:val="0"/>
        </w:rPr>
        <w:t xml:space="preserve">Hiring Salary Range</w:t>
      </w:r>
      <w:r w:rsidDel="00000000" w:rsidR="00000000" w:rsidRPr="00000000">
        <w:rPr>
          <w:rFonts w:ascii="Roboto" w:cs="Roboto" w:eastAsia="Roboto" w:hAnsi="Roboto"/>
          <w:rtl w:val="0"/>
        </w:rPr>
        <w:t xml:space="preserve"> </w:t>
      </w:r>
    </w:p>
    <w:p w:rsidR="00000000" w:rsidDel="00000000" w:rsidP="00000000" w:rsidRDefault="00000000" w:rsidRPr="00000000" w14:paraId="0000002C">
      <w:pP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$65,662 – $77,250. To ensure fair and equitable pay at CIFAR, placement on the salary range will be based on your years of experience, skills, and qualifications relevant to the role.</w:t>
      </w:r>
    </w:p>
    <w:p w:rsidR="00000000" w:rsidDel="00000000" w:rsidP="00000000" w:rsidRDefault="00000000" w:rsidRPr="00000000" w14:paraId="0000002D">
      <w:pPr>
        <w:spacing w:after="0" w:line="240" w:lineRule="auto"/>
        <w:ind w:hanging="2"/>
        <w:rPr>
          <w:rFonts w:ascii="Roboto" w:cs="Roboto" w:eastAsia="Roboto" w:hAnsi="Roboto"/>
          <w:sz w:val="24"/>
          <w:szCs w:val="24"/>
        </w:rPr>
      </w:pPr>
      <w:r w:rsidDel="00000000" w:rsidR="00000000" w:rsidRPr="00000000">
        <w:rPr>
          <w:rtl w:val="0"/>
        </w:rPr>
      </w:r>
    </w:p>
    <w:p w:rsidR="00000000" w:rsidDel="00000000" w:rsidP="00000000" w:rsidRDefault="00000000" w:rsidRPr="00000000" w14:paraId="0000002E">
      <w:pPr>
        <w:spacing w:after="0" w:line="240" w:lineRule="auto"/>
        <w:ind w:left="1" w:hanging="3"/>
        <w:rPr>
          <w:rFonts w:ascii="Roboto" w:cs="Roboto" w:eastAsia="Roboto" w:hAnsi="Roboto"/>
          <w:b w:val="1"/>
          <w:bCs w:val="1"/>
          <w:color w:val="e02d21"/>
          <w:sz w:val="28"/>
          <w:szCs w:val="28"/>
        </w:rPr>
      </w:pPr>
      <w:r w:rsidDel="00000000" w:rsidR="00000000" w:rsidRPr="00000000">
        <w:rPr>
          <w:rFonts w:ascii="Roboto" w:cs="Roboto" w:eastAsia="Roboto" w:hAnsi="Roboto"/>
          <w:b w:val="1"/>
          <w:bCs w:val="1"/>
          <w:color w:val="e02d21"/>
          <w:sz w:val="28"/>
          <w:szCs w:val="28"/>
          <w:rtl w:val="0"/>
        </w:rPr>
        <w:t xml:space="preserve">What We Offer</w:t>
      </w:r>
    </w:p>
    <w:p w:rsidR="00000000" w:rsidDel="00000000" w:rsidP="00000000" w:rsidRDefault="00000000" w:rsidRPr="00000000" w14:paraId="0000002F">
      <w:pPr>
        <w:spacing w:after="0" w:line="240" w:lineRule="auto"/>
        <w:ind w:left="1" w:hanging="3"/>
        <w:rPr>
          <w:rFonts w:ascii="Roboto" w:cs="Roboto" w:eastAsia="Roboto" w:hAnsi="Roboto"/>
          <w:b w:val="1"/>
          <w:bCs w:val="1"/>
          <w:color w:val="e02d21"/>
          <w:sz w:val="4"/>
          <w:szCs w:val="4"/>
        </w:rPr>
      </w:pPr>
      <w:r w:rsidDel="00000000" w:rsidR="00000000" w:rsidRPr="00000000">
        <w:rPr>
          <w:rtl w:val="0"/>
        </w:rPr>
      </w:r>
    </w:p>
    <w:p w:rsidR="00000000" w:rsidDel="00000000" w:rsidP="00000000" w:rsidRDefault="00000000" w:rsidRPr="00000000" w14:paraId="00000030">
      <w:pPr>
        <w:spacing w:after="0" w:line="240" w:lineRule="auto"/>
        <w:ind w:firstLine="0"/>
        <w:rPr>
          <w:rFonts w:ascii="Roboto" w:cs="Roboto" w:eastAsia="Roboto" w:hAnsi="Roboto"/>
        </w:rPr>
      </w:pPr>
      <w:r w:rsidDel="00000000" w:rsidR="00000000" w:rsidRPr="00000000">
        <w:rPr>
          <w:rFonts w:ascii="Roboto" w:cs="Roboto" w:eastAsia="Roboto" w:hAnsi="Roboto"/>
          <w:rtl w:val="0"/>
        </w:rPr>
        <w:t xml:space="preserve">Just as we champion the world's best researchers, we champion our people. We offer a culture of collaboration, courage, clarity and curiosity. Our benefits prioritize your well-being, growth and inclusion so you can do your best work in a community of extraordinary thinkers.</w:t>
      </w:r>
    </w:p>
    <w:p w:rsidR="00000000" w:rsidDel="00000000" w:rsidP="00000000" w:rsidRDefault="00000000" w:rsidRPr="00000000" w14:paraId="00000031">
      <w:pPr>
        <w:spacing w:after="0" w:line="240" w:lineRule="auto"/>
        <w:ind w:firstLine="0"/>
        <w:rPr>
          <w:rFonts w:ascii="Roboto" w:cs="Roboto" w:eastAsia="Roboto" w:hAnsi="Roboto"/>
        </w:rPr>
      </w:pPr>
      <w:r w:rsidDel="00000000" w:rsidR="00000000" w:rsidRPr="00000000">
        <w:rPr>
          <w:rFonts w:ascii="Roboto" w:cs="Roboto" w:eastAsia="Roboto" w:hAnsi="Roboto"/>
          <w:rtl w:val="0"/>
        </w:rPr>
        <w:t xml:space="preserve">Our team members benefit from</w:t>
      </w:r>
    </w:p>
    <w:p w:rsidR="00000000" w:rsidDel="00000000" w:rsidP="00000000" w:rsidRDefault="00000000" w:rsidRPr="00000000" w14:paraId="00000032">
      <w:pPr>
        <w:numPr>
          <w:ilvl w:val="0"/>
          <w:numId w:val="4"/>
        </w:numPr>
        <w:spacing w:after="0" w:lin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Comprehensive wellness and benefits </w:t>
      </w:r>
      <w:r w:rsidDel="00000000" w:rsidR="00000000" w:rsidRPr="00000000">
        <w:rPr>
          <w:rFonts w:ascii="Roboto" w:cs="Roboto" w:eastAsia="Roboto" w:hAnsi="Roboto"/>
          <w:rtl w:val="0"/>
        </w:rPr>
        <w:t xml:space="preserve">- extended health coverage, mental health supports, a defined benefit pension, 4 weeks’ vacation, and “CIFAR Days” (days off with pay) throughout the year.</w:t>
      </w:r>
    </w:p>
    <w:p w:rsidR="00000000" w:rsidDel="00000000" w:rsidP="00000000" w:rsidRDefault="00000000" w:rsidRPr="00000000" w14:paraId="00000033">
      <w:pPr>
        <w:numPr>
          <w:ilvl w:val="0"/>
          <w:numId w:val="4"/>
        </w:numPr>
        <w:spacing w:after="0" w:lin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Opportunities for learning and growth </w:t>
      </w:r>
      <w:r w:rsidDel="00000000" w:rsidR="00000000" w:rsidRPr="00000000">
        <w:rPr>
          <w:rFonts w:ascii="Roboto" w:cs="Roboto" w:eastAsia="Roboto" w:hAnsi="Roboto"/>
          <w:rtl w:val="0"/>
        </w:rPr>
        <w:t xml:space="preserve">- supported by professional development resources.</w:t>
      </w:r>
    </w:p>
    <w:p w:rsidR="00000000" w:rsidDel="00000000" w:rsidP="00000000" w:rsidRDefault="00000000" w:rsidRPr="00000000" w14:paraId="00000034">
      <w:pPr>
        <w:numPr>
          <w:ilvl w:val="0"/>
          <w:numId w:val="4"/>
        </w:numPr>
        <w:spacing w:after="0" w:line="24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An inclusive, collaborative culture </w:t>
      </w:r>
      <w:r w:rsidDel="00000000" w:rsidR="00000000" w:rsidRPr="00000000">
        <w:rPr>
          <w:rFonts w:ascii="Roboto" w:cs="Roboto" w:eastAsia="Roboto" w:hAnsi="Roboto"/>
          <w:rtl w:val="0"/>
        </w:rPr>
        <w:t xml:space="preserve">- grounded in our values the “4Cs” (Collaboration, Curiosity, Courage and Clarity), where diverse perspectives are valued and ideas are encouraged.</w:t>
      </w:r>
    </w:p>
    <w:p w:rsidR="00000000" w:rsidDel="00000000" w:rsidP="00000000" w:rsidRDefault="00000000" w:rsidRPr="00000000" w14:paraId="00000035">
      <w:pPr>
        <w:numPr>
          <w:ilvl w:val="0"/>
          <w:numId w:val="4"/>
        </w:numPr>
        <w:spacing w:after="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Work Flexibility</w:t>
      </w:r>
      <w:r w:rsidDel="00000000" w:rsidR="00000000" w:rsidRPr="00000000">
        <w:rPr>
          <w:rFonts w:ascii="Roboto" w:cs="Roboto" w:eastAsia="Roboto" w:hAnsi="Roboto"/>
          <w:rtl w:val="0"/>
        </w:rPr>
        <w:t xml:space="preserve"> - We encourage a hybrid working model that includes work-from-home arrangements with a minimum of 3 days in the office and Focus Fridays (meeting-free Fridays every week).  </w:t>
      </w:r>
    </w:p>
    <w:p w:rsidR="00000000" w:rsidDel="00000000" w:rsidP="00000000" w:rsidRDefault="00000000" w:rsidRPr="00000000" w14:paraId="00000036">
      <w:pPr>
        <w:numPr>
          <w:ilvl w:val="0"/>
          <w:numId w:val="4"/>
        </w:numPr>
        <w:spacing w:after="0" w:lineRule="auto"/>
        <w:ind w:left="720" w:hanging="360"/>
        <w:rPr>
          <w:rFonts w:ascii="Roboto" w:cs="Roboto" w:eastAsia="Roboto" w:hAnsi="Roboto"/>
        </w:rPr>
      </w:pPr>
      <w:r w:rsidDel="00000000" w:rsidR="00000000" w:rsidRPr="00000000">
        <w:rPr>
          <w:rFonts w:ascii="Roboto" w:cs="Roboto" w:eastAsia="Roboto" w:hAnsi="Roboto"/>
          <w:b w:val="1"/>
          <w:bCs w:val="1"/>
          <w:rtl w:val="0"/>
        </w:rPr>
        <w:t xml:space="preserve">Employee Focused </w:t>
      </w:r>
      <w:r w:rsidDel="00000000" w:rsidR="00000000" w:rsidRPr="00000000">
        <w:rPr>
          <w:rFonts w:ascii="Roboto" w:cs="Roboto" w:eastAsia="Roboto" w:hAnsi="Roboto"/>
          <w:rtl w:val="0"/>
        </w:rPr>
        <w:t xml:space="preserve">- We offer generous maternity and parental leave top-ups and a flexible work environment, including CIFAR Days (designated days off in addition to vacation allotments). </w:t>
      </w:r>
    </w:p>
    <w:p w:rsidR="00000000" w:rsidDel="00000000" w:rsidP="00000000" w:rsidRDefault="00000000" w:rsidRPr="00000000" w14:paraId="00000037">
      <w:pPr>
        <w:spacing w:after="0" w:line="240" w:lineRule="auto"/>
        <w:ind w:left="1" w:hanging="3"/>
        <w:rPr>
          <w:rFonts w:ascii="Roboto" w:cs="Roboto" w:eastAsia="Roboto" w:hAnsi="Roboto"/>
          <w:b w:val="1"/>
          <w:bCs w:val="1"/>
          <w:color w:val="e02d21"/>
          <w:sz w:val="28"/>
          <w:szCs w:val="28"/>
        </w:rPr>
      </w:pPr>
      <w:r w:rsidDel="00000000" w:rsidR="00000000" w:rsidRPr="00000000">
        <w:rPr>
          <w:rtl w:val="0"/>
        </w:rPr>
      </w:r>
    </w:p>
    <w:p w:rsidR="00000000" w:rsidDel="00000000" w:rsidP="00000000" w:rsidRDefault="00000000" w:rsidRPr="00000000" w14:paraId="00000038">
      <w:pPr>
        <w:spacing w:after="0" w:line="240" w:lineRule="auto"/>
        <w:ind w:left="1" w:hanging="3"/>
        <w:rPr>
          <w:rFonts w:ascii="Roboto" w:cs="Roboto" w:eastAsia="Roboto" w:hAnsi="Roboto"/>
          <w:color w:val="000000"/>
        </w:rPr>
      </w:pPr>
      <w:r w:rsidDel="00000000" w:rsidR="00000000" w:rsidRPr="00000000">
        <w:rPr>
          <w:rFonts w:ascii="Roboto" w:cs="Roboto" w:eastAsia="Roboto" w:hAnsi="Roboto"/>
          <w:b w:val="1"/>
          <w:bCs w:val="1"/>
          <w:color w:val="e02d21"/>
          <w:sz w:val="28"/>
          <w:szCs w:val="28"/>
          <w:rtl w:val="0"/>
        </w:rPr>
        <w:t xml:space="preserve">Apply:</w:t>
      </w:r>
      <w:r w:rsidDel="00000000" w:rsidR="00000000" w:rsidRPr="00000000">
        <w:rPr>
          <w:rFonts w:ascii="Roboto" w:cs="Roboto" w:eastAsia="Roboto" w:hAnsi="Roboto"/>
          <w:color w:val="000000"/>
          <w:rtl w:val="0"/>
        </w:rPr>
        <w:t xml:space="preserve"> </w:t>
      </w:r>
    </w:p>
    <w:p w:rsidR="00000000" w:rsidDel="00000000" w:rsidP="00000000" w:rsidRDefault="00000000" w:rsidRPr="00000000" w14:paraId="00000039">
      <w:pP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Qualified applicants are invited to apply by </w:t>
      </w:r>
      <w:r w:rsidDel="00000000" w:rsidR="00000000" w:rsidRPr="00000000">
        <w:rPr>
          <w:rFonts w:ascii="Roboto" w:cs="Roboto" w:eastAsia="Roboto" w:hAnsi="Roboto"/>
          <w:rtl w:val="0"/>
        </w:rPr>
        <w:t xml:space="preserve">July 20, 2026. We appreciate your interest in this opportunity, however, only those selected for an interview will be contacted via email.</w:t>
      </w:r>
    </w:p>
    <w:p w:rsidR="00000000" w:rsidDel="00000000" w:rsidP="00000000" w:rsidRDefault="00000000" w:rsidRPr="00000000" w14:paraId="0000003A">
      <w:pP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3B">
      <w:pPr>
        <w:pStyle w:val="Heading2"/>
        <w:keepNext w:val="0"/>
        <w:keepLines w:val="0"/>
        <w:shd w:fill="ffffff" w:val="clear"/>
        <w:spacing w:after="0" w:before="0" w:line="240" w:lineRule="auto"/>
        <w:ind w:hanging="2"/>
        <w:rPr>
          <w:rFonts w:ascii="Roboto" w:cs="Roboto" w:eastAsia="Roboto" w:hAnsi="Roboto"/>
          <w:color w:val="e02d21"/>
          <w:sz w:val="28"/>
          <w:szCs w:val="28"/>
        </w:rPr>
      </w:pPr>
      <w:bookmarkStart w:colFirst="0" w:colLast="0" w:name="_heading=h.quv9wv55cf3o" w:id="4"/>
      <w:bookmarkEnd w:id="4"/>
      <w:r w:rsidDel="00000000" w:rsidR="00000000" w:rsidRPr="00000000">
        <w:rPr>
          <w:rFonts w:ascii="Roboto" w:cs="Roboto" w:eastAsia="Roboto" w:hAnsi="Roboto"/>
          <w:color w:val="e02d21"/>
          <w:sz w:val="28"/>
          <w:szCs w:val="28"/>
          <w:rtl w:val="0"/>
        </w:rPr>
        <w:t xml:space="preserve">Our Commitment to Inclusion</w:t>
      </w:r>
    </w:p>
    <w:p w:rsidR="00000000" w:rsidDel="00000000" w:rsidP="00000000" w:rsidRDefault="00000000" w:rsidRPr="00000000" w14:paraId="0000003C">
      <w:pPr>
        <w:rPr>
          <w:sz w:val="12"/>
          <w:szCs w:val="12"/>
        </w:rPr>
      </w:pPr>
      <w:r w:rsidDel="00000000" w:rsidR="00000000" w:rsidRPr="00000000">
        <w:rPr>
          <w:rtl w:val="0"/>
        </w:rPr>
      </w:r>
    </w:p>
    <w:p w:rsidR="00000000" w:rsidDel="00000000" w:rsidP="00000000" w:rsidRDefault="00000000" w:rsidRPr="00000000" w14:paraId="0000003D">
      <w:pP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CIFAR is committed to equity, diversity and inclusion. We recognize that bringing together individuals from multiple backgrounds, perspectives and experiences is integral to advancing excellence and increasing the impact of our organization. Our leadership, staff and volunteers strive to create an equitable, diverse and inclusive workplace and, in turn, an environment that will give our diverse global community of researchers the support to successfully address the most important questions facing science and humanity. Ensuring that every person feels valued and welcome, regardless of age, education, sexual orientation, gender expression and identity, parental status/responsibility, immigration status, Indigenous status, religion, disability, language, race, place of origin, ethnicity, culture, socio-economic status, and other attributes is vital to achieving our mission. We strongly encourage applications from members of our society who face systemic barriers and biases, including, but not limited to, women, Indigenous persons, members of visible minority/racialized communities, 2SLGBTQ+ persons, members of marginalized gender identity communities, and persons with disabilities. Applicants may confidentially self-identify at the time of application.</w:t>
      </w:r>
    </w:p>
    <w:p w:rsidR="00000000" w:rsidDel="00000000" w:rsidP="00000000" w:rsidRDefault="00000000" w:rsidRPr="00000000" w14:paraId="0000003E">
      <w:pP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3F">
      <w:pPr>
        <w:spacing w:after="0" w:line="240" w:lineRule="auto"/>
        <w:ind w:hanging="2"/>
        <w:rPr>
          <w:rFonts w:ascii="Roboto" w:cs="Roboto" w:eastAsia="Roboto" w:hAnsi="Roboto"/>
        </w:rPr>
      </w:pPr>
      <w:r w:rsidDel="00000000" w:rsidR="00000000" w:rsidRPr="00000000">
        <w:rPr>
          <w:rFonts w:ascii="Roboto" w:cs="Roboto" w:eastAsia="Roboto" w:hAnsi="Roboto"/>
          <w:b w:val="1"/>
          <w:bCs w:val="1"/>
          <w:rtl w:val="0"/>
        </w:rPr>
        <w:t xml:space="preserve">ACCESSIBILITY FOR APPLICANTS WITH DISABILITIES</w:t>
      </w:r>
      <w:r w:rsidDel="00000000" w:rsidR="00000000" w:rsidRPr="00000000">
        <w:rPr>
          <w:rFonts w:ascii="Roboto" w:cs="Roboto" w:eastAsia="Roboto" w:hAnsi="Roboto"/>
          <w:rtl w:val="0"/>
        </w:rPr>
        <w:t xml:space="preserve"> - CIFAR is committed to providing accommodations throughout the recruitment and selection process to applicants with disabilities, in accordance with the Accessibility for Ontarians with Disabilities Act, 2005, and the Ontario Human Rights Code. To request a reasonable accommodation, please email hrteam@cifar.ca and include the term ‘Accessibility’ in the Subject Line, or call 416-971-4251. Please provide your name, preferred contact method, and a detailed description of the nature of any accommodation that you may require. Please include any materials or processes that may be used to ensure your equal participation.</w:t>
      </w:r>
    </w:p>
    <w:p w:rsidR="00000000" w:rsidDel="00000000" w:rsidP="00000000" w:rsidRDefault="00000000" w:rsidRPr="00000000" w14:paraId="00000040">
      <w:pP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41">
      <w:pP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CIFAR frequently communicates in both official languages and our preference is to hire employees who are fluent in both English and French where possible.  Other languages are also considered an asset. For a French version of the job posting, please visit </w:t>
      </w:r>
      <w:hyperlink r:id="rId8">
        <w:r w:rsidDel="00000000" w:rsidR="00000000" w:rsidRPr="00000000">
          <w:rPr>
            <w:rFonts w:ascii="Roboto" w:cs="Roboto" w:eastAsia="Roboto" w:hAnsi="Roboto"/>
            <w:color w:val="1155cc"/>
            <w:u w:val="single"/>
            <w:rtl w:val="0"/>
          </w:rPr>
          <w:t xml:space="preserve">www.cifar.ca</w:t>
        </w:r>
      </w:hyperlink>
      <w:r w:rsidDel="00000000" w:rsidR="00000000" w:rsidRPr="00000000">
        <w:rPr>
          <w:rFonts w:ascii="Roboto" w:cs="Roboto" w:eastAsia="Roboto" w:hAnsi="Roboto"/>
          <w:rtl w:val="0"/>
        </w:rPr>
        <w:t xml:space="preserve">.  </w:t>
      </w:r>
    </w:p>
    <w:p w:rsidR="00000000" w:rsidDel="00000000" w:rsidP="00000000" w:rsidRDefault="00000000" w:rsidRPr="00000000" w14:paraId="00000042">
      <w:pP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43">
      <w:pP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CIFAR is supported by the governments of Canada, Alberta, and Quebec, as well as international partner organizations, individuals, foundations, and corporations.</w:t>
      </w:r>
    </w:p>
    <w:p w:rsidR="00000000" w:rsidDel="00000000" w:rsidP="00000000" w:rsidRDefault="00000000" w:rsidRPr="00000000" w14:paraId="00000044">
      <w:pPr>
        <w:spacing w:after="0" w:line="240" w:lineRule="auto"/>
        <w:ind w:hanging="2"/>
        <w:rPr>
          <w:rFonts w:ascii="Roboto" w:cs="Roboto" w:eastAsia="Roboto" w:hAnsi="Roboto"/>
          <w:color w:val="000000"/>
        </w:rPr>
      </w:pPr>
      <w:r w:rsidDel="00000000" w:rsidR="00000000" w:rsidRPr="00000000">
        <w:rPr>
          <w:rtl w:val="0"/>
        </w:rPr>
      </w:r>
    </w:p>
    <w:p w:rsidR="00000000" w:rsidDel="00000000" w:rsidP="00000000" w:rsidRDefault="00000000" w:rsidRPr="00000000" w14:paraId="00000045">
      <w:pPr>
        <w:spacing w:after="0" w:line="240" w:lineRule="auto"/>
        <w:ind w:left="1" w:hanging="3"/>
        <w:rPr>
          <w:rFonts w:ascii="Roboto" w:cs="Roboto" w:eastAsia="Roboto" w:hAnsi="Roboto"/>
          <w:color w:val="cc000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br w:type="page"/>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ffffff" w:val="clear"/>
        <w:spacing w:after="0" w:line="240" w:lineRule="auto"/>
        <w:ind w:left="1" w:hanging="3"/>
        <w:rPr>
          <w:rFonts w:ascii="Roboto" w:cs="Roboto" w:eastAsia="Roboto" w:hAnsi="Roboto"/>
          <w:color w:val="e02d21"/>
          <w:sz w:val="27"/>
          <w:szCs w:val="27"/>
        </w:rPr>
      </w:pPr>
      <w:r w:rsidDel="00000000" w:rsidR="00000000" w:rsidRPr="00000000">
        <w:rPr>
          <w:rFonts w:ascii="Roboto" w:cs="Roboto" w:eastAsia="Roboto" w:hAnsi="Roboto"/>
          <w:b w:val="1"/>
          <w:bCs w:val="1"/>
          <w:color w:val="e02d21"/>
          <w:sz w:val="28"/>
          <w:szCs w:val="28"/>
          <w:rtl w:val="0"/>
        </w:rPr>
        <w:t xml:space="preserve">COORDONNATRICE PRINCIPALE OU COORDONNATEUR PRINCIPAL, DONS ANNUELS</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rPr>
          <w:rFonts w:ascii="Roboto" w:cs="Roboto" w:eastAsia="Roboto" w:hAnsi="Roboto"/>
          <w:color w:val="222222"/>
          <w:sz w:val="23"/>
          <w:szCs w:val="23"/>
          <w:rtl w:val="0"/>
        </w:rPr>
        <w:t xml:space="preserve">English version above</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highlight w:val="yellow"/>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rPr>
          <w:rFonts w:ascii="Roboto" w:cs="Roboto" w:eastAsia="Roboto" w:hAnsi="Roboto"/>
          <w:b w:val="1"/>
          <w:bCs w:val="1"/>
          <w:color w:val="222222"/>
          <w:sz w:val="23"/>
          <w:szCs w:val="23"/>
          <w:rtl w:val="0"/>
        </w:rPr>
        <w:t xml:space="preserve">Il s’agit d’un poste hybride basé dans le bureau du CIFAR situé dans le bâtiment MaRs Discovery.</w:t>
      </w:r>
      <w:r w:rsidDel="00000000" w:rsidR="00000000" w:rsidRPr="00000000">
        <w:rPr>
          <w:rFonts w:ascii="Roboto" w:cs="Roboto" w:eastAsia="Roboto" w:hAnsi="Roboto"/>
          <w:color w:val="222222"/>
          <w:sz w:val="23"/>
          <w:szCs w:val="23"/>
          <w:rtl w:val="0"/>
        </w:rPr>
        <w:t xml:space="preserve"> Le personnel doit être présent au bureau trois jours par semaine, garantissant un équilibre entre collaboration en personne et flexibilité.</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rPr>
          <w:rtl w:val="0"/>
        </w:rPr>
      </w:r>
    </w:p>
    <w:p w:rsidR="00000000" w:rsidDel="00000000" w:rsidP="00000000" w:rsidRDefault="00000000" w:rsidRPr="00000000" w14:paraId="0000004C">
      <w:pPr>
        <w:shd w:fill="ffffff" w:val="clea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Cette offre concerne un poste nouvellement créé.</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after="0" w:line="240" w:lineRule="auto"/>
        <w:ind w:left="1" w:hanging="3"/>
        <w:rPr>
          <w:rFonts w:ascii="Roboto" w:cs="Roboto" w:eastAsia="Roboto" w:hAnsi="Roboto"/>
          <w:color w:val="222222"/>
          <w:sz w:val="23"/>
          <w:szCs w:val="23"/>
        </w:rPr>
      </w:pPr>
      <w:r w:rsidDel="00000000" w:rsidR="00000000" w:rsidRPr="00000000">
        <w:rPr>
          <w:rFonts w:ascii="Roboto" w:cs="Roboto" w:eastAsia="Roboto" w:hAnsi="Roboto"/>
          <w:b w:val="1"/>
          <w:bCs w:val="1"/>
          <w:color w:val="e02d21"/>
          <w:sz w:val="27"/>
          <w:szCs w:val="27"/>
          <w:rtl w:val="0"/>
        </w:rPr>
        <w:t xml:space="preserve">À propos du CIFAR :</w:t>
      </w:r>
      <w:r w:rsidDel="00000000" w:rsidR="00000000" w:rsidRPr="00000000">
        <w:rPr>
          <w:rtl w:val="0"/>
        </w:rPr>
      </w:r>
    </w:p>
    <w:p w:rsidR="00000000" w:rsidDel="00000000" w:rsidP="00000000" w:rsidRDefault="00000000" w:rsidRPr="00000000" w14:paraId="0000004F">
      <w:pPr>
        <w:spacing w:after="0" w:line="259" w:lineRule="auto"/>
        <w:ind w:firstLine="0"/>
        <w:rPr>
          <w:rFonts w:ascii="Roboto" w:cs="Roboto" w:eastAsia="Roboto" w:hAnsi="Roboto"/>
        </w:rPr>
      </w:pPr>
      <w:r w:rsidDel="00000000" w:rsidR="00000000" w:rsidRPr="00000000">
        <w:rPr>
          <w:rFonts w:ascii="Roboto" w:cs="Roboto" w:eastAsia="Roboto" w:hAnsi="Roboto"/>
          <w:b w:val="1"/>
          <w:bCs w:val="1"/>
          <w:rtl w:val="0"/>
        </w:rPr>
        <w:t xml:space="preserve">Là où l’avenir prend son élan.</w:t>
      </w:r>
      <w:r w:rsidDel="00000000" w:rsidR="00000000" w:rsidRPr="00000000">
        <w:rPr>
          <w:rFonts w:ascii="Roboto" w:cs="Roboto" w:eastAsia="Roboto" w:hAnsi="Roboto"/>
          <w:rtl w:val="0"/>
        </w:rPr>
        <w:t xml:space="preserve"> Au CIFAR, nous ne faisons pas que relever des défis complexes : nous imaginons de nouvelles possibilités pour l’humanité. Catalyseur d’innovations majeures, nous mobilisons les plus brillants cerveaux du monde pour nous attaquer aux grands enjeux de demain. Fondé au Canada et résolument tourné vers le monde, le CIFAR sert de tremplin aux projets de recherche les plus ambitieux. Travailler au CIFAR, c’est plus qu’un simple emploi : c’est intégrer une équipe qui se consacre à bâtir un avenir meilleur pour les gens et la planète.</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ffffff" w:val="clear"/>
        <w:spacing w:after="0" w:line="259" w:lineRule="auto"/>
        <w:ind w:hanging="2"/>
        <w:rPr>
          <w:rFonts w:ascii="Roboto" w:cs="Roboto" w:eastAsia="Roboto" w:hAnsi="Roboto"/>
          <w:color w:val="222222"/>
          <w:sz w:val="23"/>
          <w:szCs w:val="23"/>
          <w:highlight w:val="yellow"/>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spacing w:after="0" w:line="259" w:lineRule="auto"/>
        <w:ind w:hanging="2"/>
        <w:rPr>
          <w:rFonts w:ascii="Roboto" w:cs="Roboto" w:eastAsia="Roboto" w:hAnsi="Roboto"/>
          <w:color w:val="222222"/>
          <w:sz w:val="23"/>
          <w:szCs w:val="23"/>
        </w:rPr>
      </w:pPr>
      <w:r w:rsidDel="00000000" w:rsidR="00000000" w:rsidRPr="00000000">
        <w:rPr>
          <w:rFonts w:ascii="Roboto" w:cs="Roboto" w:eastAsia="Roboto" w:hAnsi="Roboto"/>
          <w:rtl w:val="0"/>
        </w:rPr>
        <w:t xml:space="preserve">Pour de plus amples renseignements, veuillez visiter </w:t>
      </w:r>
      <w:hyperlink r:id="rId9">
        <w:r w:rsidDel="00000000" w:rsidR="00000000" w:rsidRPr="00000000">
          <w:rPr>
            <w:rFonts w:ascii="Roboto" w:cs="Roboto" w:eastAsia="Roboto" w:hAnsi="Roboto"/>
            <w:color w:val="0772b3"/>
            <w:sz w:val="23"/>
            <w:szCs w:val="23"/>
            <w:u w:val="single"/>
            <w:rtl w:val="0"/>
          </w:rPr>
          <w:t xml:space="preserve">notre site Web</w:t>
        </w:r>
      </w:hyperlink>
      <w:r w:rsidDel="00000000" w:rsidR="00000000" w:rsidRPr="00000000">
        <w:rPr>
          <w:rFonts w:ascii="Roboto" w:cs="Roboto" w:eastAsia="Roboto" w:hAnsi="Roboto"/>
          <w:color w:val="222222"/>
          <w:sz w:val="23"/>
          <w:szCs w:val="23"/>
          <w:rtl w:val="0"/>
        </w:rPr>
        <w:t xml:space="preserve">.</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ffffff" w:val="clear"/>
        <w:spacing w:after="0" w:line="259" w:lineRule="auto"/>
        <w:ind w:hanging="2"/>
        <w:rPr>
          <w:rFonts w:ascii="Roboto" w:cs="Roboto" w:eastAsia="Roboto" w:hAnsi="Roboto"/>
          <w:color w:val="222222"/>
          <w:sz w:val="23"/>
          <w:szCs w:val="23"/>
        </w:rPr>
      </w:pPr>
      <w:r w:rsidDel="00000000" w:rsidR="00000000" w:rsidRPr="00000000">
        <w:rPr>
          <w:rtl w:val="0"/>
        </w:rPr>
      </w:r>
    </w:p>
    <w:p w:rsidR="00000000" w:rsidDel="00000000" w:rsidP="00000000" w:rsidRDefault="00000000" w:rsidRPr="00000000" w14:paraId="00000053">
      <w:pPr>
        <w:pStyle w:val="Heading2"/>
        <w:keepNext w:val="0"/>
        <w:keepLines w:val="0"/>
        <w:shd w:fill="ffffff" w:val="clear"/>
        <w:spacing w:after="0" w:before="0" w:lineRule="auto"/>
        <w:ind w:firstLine="0"/>
        <w:rPr>
          <w:rFonts w:ascii="Roboto" w:cs="Roboto" w:eastAsia="Roboto" w:hAnsi="Roboto"/>
          <w:color w:val="e02d21"/>
          <w:sz w:val="28"/>
          <w:szCs w:val="28"/>
        </w:rPr>
      </w:pPr>
      <w:bookmarkStart w:colFirst="0" w:colLast="0" w:name="_heading=h.i8uwovzfiskg" w:id="5"/>
      <w:bookmarkEnd w:id="5"/>
      <w:r w:rsidDel="00000000" w:rsidR="00000000" w:rsidRPr="00000000">
        <w:rPr>
          <w:rFonts w:ascii="Roboto" w:cs="Roboto" w:eastAsia="Roboto" w:hAnsi="Roboto"/>
          <w:color w:val="e02d21"/>
          <w:sz w:val="28"/>
          <w:szCs w:val="28"/>
          <w:rtl w:val="0"/>
        </w:rPr>
        <w:t xml:space="preserve">L’offre d’emploi</w:t>
      </w:r>
    </w:p>
    <w:p w:rsidR="00000000" w:rsidDel="00000000" w:rsidP="00000000" w:rsidRDefault="00000000" w:rsidRPr="00000000" w14:paraId="00000054">
      <w:pPr>
        <w:spacing w:after="240" w:before="240" w:lineRule="auto"/>
        <w:ind w:firstLine="0"/>
        <w:rPr>
          <w:rFonts w:ascii="Roboto" w:cs="Roboto" w:eastAsia="Roboto" w:hAnsi="Roboto"/>
        </w:rPr>
      </w:pPr>
      <w:r w:rsidDel="00000000" w:rsidR="00000000" w:rsidRPr="00000000">
        <w:rPr>
          <w:rFonts w:ascii="Roboto" w:cs="Roboto" w:eastAsia="Roboto" w:hAnsi="Roboto"/>
          <w:rtl w:val="0"/>
        </w:rPr>
        <w:t xml:space="preserve">Sous la responsabilité de la directrice principale, Développement, la personne recherchée jouera un rôle clé dans la mise en œuvre de la stratégie de dons annuels du CIFAR, qui vise à accroître le soutien philanthropique, à renforcer le dialogue avec les donatrices et les donateurs, ainsi qu’à atteindre les objectifs de collecte de fonds. Elle sera chargée de la coordination des activités de prospection, de renouvellement, de gestion des relations et de commandite auprès des donatrices et donateurs particuliers, des entreprises et des fondations dont les contributions ne dépassent pas 25 000 dollars. </w:t>
      </w:r>
    </w:p>
    <w:p w:rsidR="00000000" w:rsidDel="00000000" w:rsidP="00000000" w:rsidRDefault="00000000" w:rsidRPr="00000000" w14:paraId="00000055">
      <w:pPr>
        <w:spacing w:after="240" w:before="240" w:lineRule="auto"/>
        <w:ind w:firstLine="0"/>
        <w:rPr/>
      </w:pPr>
      <w:r w:rsidDel="00000000" w:rsidR="00000000" w:rsidRPr="00000000">
        <w:rPr>
          <w:rFonts w:ascii="Roboto" w:cs="Roboto" w:eastAsia="Roboto" w:hAnsi="Roboto"/>
          <w:rtl w:val="0"/>
        </w:rPr>
        <w:t xml:space="preserve">La personne retenue devra allier de solides compétences en matière d’établissement de relations à un sens exceptionnel du détail et à une excellence opérationnelle. Elle contribuera à la communication avec les donatrices et les donateurs, aux campagnes de collecte de fonds, aux activités de commandite, au traitement des dons, à la rédaction de notes d’information et à la gestion des relations avec les donatrices et les donateurs. Elle veillera également à mettre à jour avec précision et dans les délais les dossiers des donatrices et des donateurs, ainsi que les données relatives à la collecte de fonds.</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rPr>
          <w:rtl w:val="0"/>
        </w:rPr>
      </w:r>
    </w:p>
    <w:p w:rsidR="00000000" w:rsidDel="00000000" w:rsidP="00000000" w:rsidRDefault="00000000" w:rsidRPr="00000000" w14:paraId="00000057">
      <w:pPr>
        <w:spacing w:after="0" w:line="240" w:lineRule="auto"/>
        <w:ind w:hanging="2"/>
        <w:rPr>
          <w:rFonts w:ascii="Roboto" w:cs="Roboto" w:eastAsia="Roboto" w:hAnsi="Roboto"/>
          <w:color w:val="222222"/>
          <w:sz w:val="23"/>
          <w:szCs w:val="23"/>
        </w:rPr>
      </w:pPr>
      <w:r w:rsidDel="00000000" w:rsidR="00000000" w:rsidRPr="00000000">
        <w:rPr>
          <w:rFonts w:ascii="Roboto" w:cs="Roboto" w:eastAsia="Roboto" w:hAnsi="Roboto"/>
          <w:b w:val="1"/>
          <w:bCs w:val="1"/>
          <w:color w:val="e02d21"/>
          <w:sz w:val="28"/>
          <w:szCs w:val="28"/>
          <w:rtl w:val="0"/>
        </w:rPr>
        <w:t xml:space="preserve">Vos responsabilités principales et votre impact</w:t>
      </w:r>
      <w:r w:rsidDel="00000000" w:rsidR="00000000" w:rsidRPr="00000000">
        <w:rPr>
          <w:rtl w:val="0"/>
        </w:rPr>
      </w:r>
    </w:p>
    <w:p w:rsidR="00000000" w:rsidDel="00000000" w:rsidP="00000000" w:rsidRDefault="00000000" w:rsidRPr="00000000" w14:paraId="00000058">
      <w:pPr>
        <w:pStyle w:val="Heading3"/>
        <w:keepNext w:val="0"/>
        <w:keepLines w:val="0"/>
        <w:spacing w:line="240" w:lineRule="auto"/>
        <w:ind w:hanging="2"/>
        <w:rPr>
          <w:rFonts w:ascii="Roboto" w:cs="Roboto" w:eastAsia="Roboto" w:hAnsi="Roboto"/>
          <w:sz w:val="26"/>
          <w:szCs w:val="26"/>
        </w:rPr>
      </w:pPr>
      <w:r w:rsidDel="00000000" w:rsidR="00000000" w:rsidRPr="00000000">
        <w:rPr>
          <w:rFonts w:ascii="Roboto" w:cs="Roboto" w:eastAsia="Roboto" w:hAnsi="Roboto"/>
          <w:sz w:val="26"/>
          <w:szCs w:val="26"/>
          <w:rtl w:val="0"/>
        </w:rPr>
        <w:t xml:space="preserve">Collecte de fonds et dialogue avec les donatrices et donateurs (75 %)</w:t>
      </w:r>
    </w:p>
    <w:p w:rsidR="00000000" w:rsidDel="00000000" w:rsidP="00000000" w:rsidRDefault="00000000" w:rsidRPr="00000000" w14:paraId="00000059">
      <w:pPr>
        <w:numPr>
          <w:ilvl w:val="0"/>
          <w:numId w:val="2"/>
        </w:numPr>
        <w:spacing w:after="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Coordonner et mettre en œuvre le plan de collecte de dons annuels du CIFAR. Ce plan vise à trouver de nouveaux donateurs et donatrices dont les contributions ne dépassent pas 25 000 dollars, à entretenir les relations avec les donatrices et donateurs actuels (particuliers, entreprises et fondations), ainsi qu’à les solliciter.</w:t>
      </w:r>
    </w:p>
    <w:p w:rsidR="00000000" w:rsidDel="00000000" w:rsidP="00000000" w:rsidRDefault="00000000" w:rsidRPr="00000000" w14:paraId="0000005A">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Contribuer à l’élaboration et à la mise en œuvre de campagnes de financement et d’appels aux dons ciblés, comme le « Mardi je donne » et les appels aux dons des membres et du personnel.</w:t>
      </w:r>
    </w:p>
    <w:p w:rsidR="00000000" w:rsidDel="00000000" w:rsidP="00000000" w:rsidRDefault="00000000" w:rsidRPr="00000000" w14:paraId="0000005B">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Aider à la mise en œuvre d’un nouveau programme d’affinité destiné aux donatrices et aux donateurs, dont l’objectif est d’attirer et de fidéliser de nouveaux soutiens.</w:t>
      </w:r>
    </w:p>
    <w:p w:rsidR="00000000" w:rsidDel="00000000" w:rsidP="00000000" w:rsidRDefault="00000000" w:rsidRPr="00000000" w14:paraId="0000005C">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Participer aux activités de commandite en préparant des propositions, en assurant le suivi des occasions et en coordonnant les avantages liés à la commandite.</w:t>
      </w:r>
    </w:p>
    <w:p w:rsidR="00000000" w:rsidDel="00000000" w:rsidP="00000000" w:rsidRDefault="00000000" w:rsidRPr="00000000" w14:paraId="0000005D">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Coordonner la campagne annuelle de financement du conseil, notamment en soutenant l’organisation d’activités de sensibilisation personnalisées et la préparation de demandes aux donatrices et aux donateurs.</w:t>
      </w:r>
    </w:p>
    <w:p w:rsidR="00000000" w:rsidDel="00000000" w:rsidP="00000000" w:rsidRDefault="00000000" w:rsidRPr="00000000" w14:paraId="0000005E">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Produire des documents d’information et rédiger des profils de donatrices et de donateurs potentiels afin de soutenir les activités de mobilisation.</w:t>
      </w:r>
    </w:p>
    <w:p w:rsidR="00000000" w:rsidDel="00000000" w:rsidP="00000000" w:rsidRDefault="00000000" w:rsidRPr="00000000" w14:paraId="0000005F">
      <w:pPr>
        <w:numPr>
          <w:ilvl w:val="0"/>
          <w:numId w:val="2"/>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Élaborer et mettre à jour les supports, les modèles et les communications de collecte de fonds destinés aux donatrices et aux donateurs.</w:t>
      </w:r>
    </w:p>
    <w:p w:rsidR="00000000" w:rsidDel="00000000" w:rsidP="00000000" w:rsidRDefault="00000000" w:rsidRPr="00000000" w14:paraId="00000060">
      <w:pPr>
        <w:numPr>
          <w:ilvl w:val="0"/>
          <w:numId w:val="2"/>
        </w:numPr>
        <w:spacing w:after="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Acquérir et tenir à jour une solide connaissance des pratiques exemplaires en matière de dons annuels, ainsi que se tenir au courant des programmes, des priorités et des initiatives stratégiques du CIFAR.</w:t>
      </w:r>
    </w:p>
    <w:p w:rsidR="00000000" w:rsidDel="00000000" w:rsidP="00000000" w:rsidRDefault="00000000" w:rsidRPr="00000000" w14:paraId="00000061">
      <w:pPr>
        <w:pStyle w:val="Heading3"/>
        <w:keepNext w:val="0"/>
        <w:keepLines w:val="0"/>
        <w:spacing w:line="240" w:lineRule="auto"/>
        <w:ind w:hanging="2"/>
        <w:rPr>
          <w:rFonts w:ascii="Roboto" w:cs="Roboto" w:eastAsia="Roboto" w:hAnsi="Roboto"/>
          <w:sz w:val="26"/>
          <w:szCs w:val="26"/>
        </w:rPr>
      </w:pPr>
      <w:r w:rsidDel="00000000" w:rsidR="00000000" w:rsidRPr="00000000">
        <w:rPr>
          <w:rFonts w:ascii="Roboto" w:cs="Roboto" w:eastAsia="Roboto" w:hAnsi="Roboto"/>
          <w:sz w:val="26"/>
          <w:szCs w:val="26"/>
          <w:rtl w:val="0"/>
        </w:rPr>
        <w:t xml:space="preserve">Opérations et gestion des données (25 %)</w:t>
      </w:r>
    </w:p>
    <w:p w:rsidR="00000000" w:rsidDel="00000000" w:rsidP="00000000" w:rsidRDefault="00000000" w:rsidRPr="00000000" w14:paraId="00000062">
      <w:pPr>
        <w:numPr>
          <w:ilvl w:val="0"/>
          <w:numId w:val="1"/>
        </w:numPr>
        <w:spacing w:after="0" w:before="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Traiter tous les dons dans la base de données du CIFAR, notamment en émettant des reçus fiscaux et des lettres de remerciement.</w:t>
      </w:r>
    </w:p>
    <w:p w:rsidR="00000000" w:rsidDel="00000000" w:rsidP="00000000" w:rsidRDefault="00000000" w:rsidRPr="00000000" w14:paraId="00000063">
      <w:pPr>
        <w:numPr>
          <w:ilvl w:val="0"/>
          <w:numId w:val="1"/>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Assurer le suivi des promesses de dons et coordonner l’envoi de rappels pour les engagements en cours.</w:t>
      </w:r>
    </w:p>
    <w:p w:rsidR="00000000" w:rsidDel="00000000" w:rsidP="00000000" w:rsidRDefault="00000000" w:rsidRPr="00000000" w14:paraId="00000064">
      <w:pPr>
        <w:numPr>
          <w:ilvl w:val="0"/>
          <w:numId w:val="1"/>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Tenir à jour des dossiers précis sur les donatrices et les donateurs, en garantissant une grande intégrité des données au sein du système de GRC.</w:t>
      </w:r>
    </w:p>
    <w:p w:rsidR="00000000" w:rsidDel="00000000" w:rsidP="00000000" w:rsidRDefault="00000000" w:rsidRPr="00000000" w14:paraId="00000065">
      <w:pPr>
        <w:numPr>
          <w:ilvl w:val="0"/>
          <w:numId w:val="1"/>
        </w:numPr>
        <w:spacing w:after="240" w:line="240" w:lineRule="auto"/>
        <w:ind w:left="720" w:hanging="360"/>
        <w:rPr>
          <w:rFonts w:ascii="Roboto" w:cs="Roboto" w:eastAsia="Roboto" w:hAnsi="Roboto"/>
        </w:rPr>
      </w:pPr>
      <w:r w:rsidDel="00000000" w:rsidR="00000000" w:rsidRPr="00000000">
        <w:rPr>
          <w:rFonts w:ascii="Roboto" w:cs="Roboto" w:eastAsia="Roboto" w:hAnsi="Roboto"/>
          <w:rtl w:val="0"/>
        </w:rPr>
        <w:t xml:space="preserve">Soutenir les activités de gestion des relations avec les donatrices et les donateurs en veillant à ce que les renseignements à leur sujet, les interactions et les historiques de dons soient complets, exacts et à jour.</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rPr>
          <w:rtl w:val="0"/>
        </w:rPr>
      </w:r>
    </w:p>
    <w:p w:rsidR="00000000" w:rsidDel="00000000" w:rsidP="00000000" w:rsidRDefault="00000000" w:rsidRPr="00000000" w14:paraId="00000067">
      <w:pPr>
        <w:pStyle w:val="Heading2"/>
        <w:keepNext w:val="0"/>
        <w:keepLines w:val="0"/>
        <w:shd w:fill="ffffff" w:val="clear"/>
        <w:spacing w:after="0" w:before="0" w:lineRule="auto"/>
        <w:ind w:firstLine="0"/>
        <w:rPr>
          <w:rFonts w:ascii="Roboto" w:cs="Roboto" w:eastAsia="Roboto" w:hAnsi="Roboto"/>
          <w:color w:val="222222"/>
          <w:sz w:val="23"/>
          <w:szCs w:val="23"/>
        </w:rPr>
      </w:pPr>
      <w:bookmarkStart w:colFirst="0" w:colLast="0" w:name="_heading=h.nhudkzlblf7j" w:id="6"/>
      <w:bookmarkEnd w:id="6"/>
      <w:r w:rsidDel="00000000" w:rsidR="00000000" w:rsidRPr="00000000">
        <w:rPr>
          <w:rFonts w:ascii="Roboto" w:cs="Roboto" w:eastAsia="Roboto" w:hAnsi="Roboto"/>
          <w:color w:val="e02d21"/>
          <w:sz w:val="28"/>
          <w:szCs w:val="28"/>
          <w:rtl w:val="0"/>
        </w:rPr>
        <w:t xml:space="preserve">Votre profil</w:t>
      </w:r>
      <w:r w:rsidDel="00000000" w:rsidR="00000000" w:rsidRPr="00000000">
        <w:rPr>
          <w:rtl w:val="0"/>
        </w:rPr>
      </w:r>
    </w:p>
    <w:p w:rsidR="00000000" w:rsidDel="00000000" w:rsidP="00000000" w:rsidRDefault="00000000" w:rsidRPr="00000000" w14:paraId="00000068">
      <w:pPr>
        <w:spacing w:after="0" w:line="240" w:lineRule="auto"/>
        <w:ind w:hanging="2"/>
        <w:rPr>
          <w:rFonts w:ascii="Roboto" w:cs="Roboto" w:eastAsia="Roboto" w:hAnsi="Roboto"/>
        </w:rPr>
      </w:pPr>
      <w:r w:rsidDel="00000000" w:rsidR="00000000" w:rsidRPr="00000000">
        <w:rPr>
          <w:rFonts w:ascii="Roboto" w:cs="Roboto" w:eastAsia="Roboto" w:hAnsi="Roboto"/>
          <w:rtl w:val="0"/>
        </w:rPr>
        <w:t xml:space="preserve">Vous êtes une professionnelle ou un professionnel de la collecte de fonds ayant un grand sens de l’organisation et un souci du détail, qui aime nouer des relations et offrir aux donateurs et aux donatrices des expériences enrichissantes. Vous êtes à l’aise pour gérer plusieurs priorités à la fois, travailler avec des données et collaborer avec différentes équipes afin d’atteindre des objectifs communs. </w:t>
      </w:r>
    </w:p>
    <w:p w:rsidR="00000000" w:rsidDel="00000000" w:rsidP="00000000" w:rsidRDefault="00000000" w:rsidRPr="00000000" w14:paraId="00000069">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Diplôme universitaire ou combinaison équivalente de formation et d’expérience dans un domaine connexe;</w:t>
      </w:r>
    </w:p>
    <w:p w:rsidR="00000000" w:rsidDel="00000000" w:rsidP="00000000" w:rsidRDefault="00000000" w:rsidRPr="00000000" w14:paraId="0000006A">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Expérience d’une à deux années dans la collecte de fonds, les dons annuels, les relations avec les donatrices et les donateurs, le développement ou un domaine connexe;</w:t>
      </w:r>
    </w:p>
    <w:p w:rsidR="00000000" w:rsidDel="00000000" w:rsidP="00000000" w:rsidRDefault="00000000" w:rsidRPr="00000000" w14:paraId="0000006B">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Excellentes compétences interpersonnelles et relationnelles, jumelées à une expérience dans la mobilisation des donatrices et des donateurs, des soutiens ou des parties prenantes;</w:t>
      </w:r>
    </w:p>
    <w:p w:rsidR="00000000" w:rsidDel="00000000" w:rsidP="00000000" w:rsidRDefault="00000000" w:rsidRPr="00000000" w14:paraId="0000006C">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Solides compétences en matière d’organisation, de planification et de gestion du temps, associées à un souci exceptionnel du détail;</w:t>
      </w:r>
    </w:p>
    <w:p w:rsidR="00000000" w:rsidDel="00000000" w:rsidP="00000000" w:rsidRDefault="00000000" w:rsidRPr="00000000" w14:paraId="0000006D">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Expérience dans l’utilisation de bases de données de GRC et la tenue de registres précis;</w:t>
      </w:r>
    </w:p>
    <w:p w:rsidR="00000000" w:rsidDel="00000000" w:rsidP="00000000" w:rsidRDefault="00000000" w:rsidRPr="00000000" w14:paraId="0000006E">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Intégrité avérée et engagement envers le Code de déontologie et les normes de l’Association des professionnels de la collecte de fonds;</w:t>
      </w:r>
    </w:p>
    <w:p w:rsidR="00000000" w:rsidDel="00000000" w:rsidP="00000000" w:rsidRDefault="00000000" w:rsidRPr="00000000" w14:paraId="0000006F">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Excellentes compétences en communication écrite, notamment dans la rédaction de documents et de correspondance destinés aux donatrices et aux donateurs;</w:t>
      </w:r>
    </w:p>
    <w:p w:rsidR="00000000" w:rsidDel="00000000" w:rsidP="00000000" w:rsidRDefault="00000000" w:rsidRPr="00000000" w14:paraId="00000070">
      <w:pPr>
        <w:numPr>
          <w:ilvl w:val="0"/>
          <w:numId w:val="3"/>
        </w:numPr>
        <w:spacing w:after="0" w:line="240" w:lineRule="auto"/>
        <w:ind w:left="720" w:hanging="360"/>
        <w:rPr>
          <w:rFonts w:ascii="Roboto" w:cs="Roboto" w:eastAsia="Roboto" w:hAnsi="Roboto"/>
        </w:rPr>
      </w:pPr>
      <w:r w:rsidDel="00000000" w:rsidR="00000000" w:rsidRPr="00000000">
        <w:rPr>
          <w:rFonts w:ascii="Roboto" w:cs="Roboto" w:eastAsia="Roboto" w:hAnsi="Roboto"/>
          <w:rtl w:val="0"/>
        </w:rPr>
        <w:t xml:space="preserve">Curiosité, volonté d’apprendre et intérêt sincère pour la mission et l’incidence du CIFAR; Aucune formation scientifique n’est requise.</w:t>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rPr>
          <w:rtl w:val="0"/>
        </w:rPr>
      </w:r>
    </w:p>
    <w:p w:rsidR="00000000" w:rsidDel="00000000" w:rsidP="00000000" w:rsidRDefault="00000000" w:rsidRPr="00000000" w14:paraId="00000072">
      <w:pPr>
        <w:shd w:fill="ffffff" w:val="clear"/>
        <w:spacing w:after="0" w:line="240" w:lineRule="auto"/>
        <w:ind w:hanging="2"/>
        <w:rPr>
          <w:rFonts w:ascii="Roboto" w:cs="Roboto" w:eastAsia="Roboto" w:hAnsi="Roboto"/>
          <w:color w:val="222222"/>
        </w:rPr>
      </w:pPr>
      <w:r w:rsidDel="00000000" w:rsidR="00000000" w:rsidRPr="00000000">
        <w:rPr>
          <w:rFonts w:ascii="Roboto" w:cs="Roboto" w:eastAsia="Roboto" w:hAnsi="Roboto"/>
          <w:b w:val="1"/>
          <w:bCs w:val="1"/>
          <w:color w:val="e02d21"/>
          <w:sz w:val="28"/>
          <w:szCs w:val="28"/>
          <w:rtl w:val="0"/>
        </w:rPr>
        <w:t xml:space="preserve">La rémunération</w:t>
      </w:r>
      <w:r w:rsidDel="00000000" w:rsidR="00000000" w:rsidRPr="00000000">
        <w:rPr>
          <w:rFonts w:ascii="Roboto" w:cs="Roboto" w:eastAsia="Roboto" w:hAnsi="Roboto"/>
          <w:color w:val="222222"/>
          <w:rtl w:val="0"/>
        </w:rPr>
        <w:t xml:space="preserve"> </w:t>
      </w:r>
    </w:p>
    <w:p w:rsidR="00000000" w:rsidDel="00000000" w:rsidP="00000000" w:rsidRDefault="00000000" w:rsidRPr="00000000" w14:paraId="00000073">
      <w:pPr>
        <w:shd w:fill="ffffff" w:val="clear"/>
        <w:spacing w:after="0" w:line="240" w:lineRule="auto"/>
        <w:ind w:hanging="2"/>
        <w:rPr>
          <w:rFonts w:ascii="Roboto" w:cs="Roboto" w:eastAsia="Roboto" w:hAnsi="Roboto"/>
          <w:color w:val="222222"/>
        </w:rPr>
      </w:pPr>
      <w:r w:rsidDel="00000000" w:rsidR="00000000" w:rsidRPr="00000000">
        <w:rPr>
          <w:rFonts w:ascii="Roboto" w:cs="Roboto" w:eastAsia="Roboto" w:hAnsi="Roboto"/>
          <w:color w:val="222222"/>
          <w:rtl w:val="0"/>
        </w:rPr>
        <w:t xml:space="preserve">Le salaire se situe entre 65 662 $ et </w:t>
      </w:r>
      <w:r w:rsidDel="00000000" w:rsidR="00000000" w:rsidRPr="00000000">
        <w:rPr>
          <w:rFonts w:ascii="Roboto" w:cs="Roboto" w:eastAsia="Roboto" w:hAnsi="Roboto"/>
          <w:rtl w:val="0"/>
        </w:rPr>
        <w:t xml:space="preserve">77 250 </w:t>
      </w:r>
      <w:r w:rsidDel="00000000" w:rsidR="00000000" w:rsidRPr="00000000">
        <w:rPr>
          <w:rFonts w:ascii="Roboto" w:cs="Roboto" w:eastAsia="Roboto" w:hAnsi="Roboto"/>
          <w:color w:val="222222"/>
          <w:rtl w:val="0"/>
        </w:rPr>
        <w:t xml:space="preserve">$. Dans un souci d’équité salariale, le CIFAR détermine le positionnement dans l’échelle de rémunération en fonction de l’expérience, des compétences et des qualifications liées au poste.</w:t>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23"/>
          <w:szCs w:val="23"/>
        </w:rPr>
      </w:pPr>
      <w:r w:rsidDel="00000000" w:rsidR="00000000" w:rsidRPr="00000000">
        <w:rPr>
          <w:rtl w:val="0"/>
        </w:rPr>
      </w:r>
    </w:p>
    <w:p w:rsidR="00000000" w:rsidDel="00000000" w:rsidP="00000000" w:rsidRDefault="00000000" w:rsidRPr="00000000" w14:paraId="00000075">
      <w:pPr>
        <w:spacing w:after="0" w:line="240" w:lineRule="auto"/>
        <w:ind w:firstLine="0"/>
        <w:rPr>
          <w:rFonts w:ascii="Roboto" w:cs="Roboto" w:eastAsia="Roboto" w:hAnsi="Roboto"/>
          <w:b w:val="1"/>
          <w:bCs w:val="1"/>
          <w:color w:val="e02d21"/>
          <w:sz w:val="28"/>
          <w:szCs w:val="28"/>
        </w:rPr>
      </w:pPr>
      <w:r w:rsidDel="00000000" w:rsidR="00000000" w:rsidRPr="00000000">
        <w:rPr>
          <w:rFonts w:ascii="Roboto" w:cs="Roboto" w:eastAsia="Roboto" w:hAnsi="Roboto"/>
          <w:b w:val="1"/>
          <w:bCs w:val="1"/>
          <w:color w:val="e02d21"/>
          <w:sz w:val="28"/>
          <w:szCs w:val="28"/>
          <w:rtl w:val="0"/>
        </w:rPr>
        <w:t xml:space="preserve">Ce que nous offrons</w:t>
      </w:r>
    </w:p>
    <w:p w:rsidR="00000000" w:rsidDel="00000000" w:rsidP="00000000" w:rsidRDefault="00000000" w:rsidRPr="00000000" w14:paraId="00000076">
      <w:pPr>
        <w:spacing w:after="0" w:line="240" w:lineRule="auto"/>
        <w:ind w:firstLine="0"/>
        <w:rPr>
          <w:rFonts w:ascii="Roboto" w:cs="Roboto" w:eastAsia="Roboto" w:hAnsi="Roboto"/>
          <w:sz w:val="12"/>
          <w:szCs w:val="12"/>
        </w:rPr>
      </w:pPr>
      <w:r w:rsidDel="00000000" w:rsidR="00000000" w:rsidRPr="00000000">
        <w:rPr>
          <w:rtl w:val="0"/>
        </w:rPr>
      </w:r>
    </w:p>
    <w:p w:rsidR="00000000" w:rsidDel="00000000" w:rsidP="00000000" w:rsidRDefault="00000000" w:rsidRPr="00000000" w14:paraId="00000077">
      <w:pPr>
        <w:spacing w:after="0" w:line="259" w:lineRule="auto"/>
        <w:ind w:firstLine="0"/>
        <w:rPr>
          <w:rFonts w:ascii="Roboto" w:cs="Roboto" w:eastAsia="Roboto" w:hAnsi="Roboto"/>
          <w:color w:val="222222"/>
        </w:rPr>
      </w:pPr>
      <w:r w:rsidDel="00000000" w:rsidR="00000000" w:rsidRPr="00000000">
        <w:rPr>
          <w:rFonts w:ascii="Roboto" w:cs="Roboto" w:eastAsia="Roboto" w:hAnsi="Roboto"/>
          <w:color w:val="222222"/>
          <w:rtl w:val="0"/>
        </w:rPr>
        <w:t xml:space="preserve">De même que nous soutenons l’élite mondiale de la recherche, nous soutenons aussi nos talents. Nous offrons une culture organisationnelle axée sur la collaboration, le courage, la clarté et la curiosité. Notre régime d’avantages sociaux priorise votre mieux-être, votre évolution professionnelle et le maintien d’un environnement inclusif pour vous permettre d’exceller au sein d’une communauté de talents remarquables.</w:t>
      </w:r>
    </w:p>
    <w:p w:rsidR="00000000" w:rsidDel="00000000" w:rsidP="00000000" w:rsidRDefault="00000000" w:rsidRPr="00000000" w14:paraId="00000078">
      <w:pPr>
        <w:spacing w:after="0" w:line="259" w:lineRule="auto"/>
        <w:ind w:firstLine="0"/>
        <w:rPr>
          <w:rFonts w:ascii="Roboto" w:cs="Roboto" w:eastAsia="Roboto" w:hAnsi="Roboto"/>
          <w:color w:val="222222"/>
        </w:rPr>
      </w:pPr>
      <w:r w:rsidDel="00000000" w:rsidR="00000000" w:rsidRPr="00000000">
        <w:rPr>
          <w:rtl w:val="0"/>
        </w:rPr>
      </w:r>
    </w:p>
    <w:p w:rsidR="00000000" w:rsidDel="00000000" w:rsidP="00000000" w:rsidRDefault="00000000" w:rsidRPr="00000000" w14:paraId="00000079">
      <w:pPr>
        <w:spacing w:after="0" w:line="259" w:lineRule="auto"/>
        <w:ind w:firstLine="0"/>
        <w:rPr>
          <w:rFonts w:ascii="Roboto" w:cs="Roboto" w:eastAsia="Roboto" w:hAnsi="Roboto"/>
          <w:color w:val="222222"/>
        </w:rPr>
      </w:pPr>
      <w:r w:rsidDel="00000000" w:rsidR="00000000" w:rsidRPr="00000000">
        <w:rPr>
          <w:rFonts w:ascii="Roboto" w:cs="Roboto" w:eastAsia="Roboto" w:hAnsi="Roboto"/>
          <w:color w:val="222222"/>
          <w:rtl w:val="0"/>
        </w:rPr>
        <w:t xml:space="preserve">Les membres de notre équipe profitent de nombreux avantages :</w:t>
      </w:r>
    </w:p>
    <w:p w:rsidR="00000000" w:rsidDel="00000000" w:rsidP="00000000" w:rsidRDefault="00000000" w:rsidRPr="00000000" w14:paraId="0000007A">
      <w:pPr>
        <w:numPr>
          <w:ilvl w:val="0"/>
          <w:numId w:val="5"/>
        </w:numPr>
        <w:spacing w:after="0" w:line="259" w:lineRule="auto"/>
        <w:ind w:left="720" w:hanging="360"/>
        <w:rPr>
          <w:rFonts w:ascii="Noto Sans Symbols" w:cs="Noto Sans Symbols" w:eastAsia="Noto Sans Symbols" w:hAnsi="Noto Sans Symbols"/>
          <w:sz w:val="20"/>
          <w:szCs w:val="20"/>
        </w:rPr>
      </w:pPr>
      <w:r w:rsidDel="00000000" w:rsidR="00000000" w:rsidRPr="00000000">
        <w:rPr>
          <w:rFonts w:ascii="Roboto" w:cs="Roboto" w:eastAsia="Roboto" w:hAnsi="Roboto"/>
          <w:b w:val="1"/>
          <w:bCs w:val="1"/>
          <w:color w:val="222222"/>
          <w:rtl w:val="0"/>
        </w:rPr>
        <w:t xml:space="preserve">Régime complet d’avantages sociaux et de prestations mieux-être</w:t>
      </w:r>
      <w:r w:rsidDel="00000000" w:rsidR="00000000" w:rsidRPr="00000000">
        <w:rPr>
          <w:rFonts w:ascii="Roboto" w:cs="Roboto" w:eastAsia="Roboto" w:hAnsi="Roboto"/>
          <w:color w:val="222222"/>
          <w:rtl w:val="0"/>
        </w:rPr>
        <w:t xml:space="preserve"> – assurance maladie complémentaire, services de soutien psychologique, régime de retraite à prestations déterminées, quatre semaines de vacances et « jours CIFAR » (congés payés) pendant l’année;</w:t>
      </w:r>
      <w:r w:rsidDel="00000000" w:rsidR="00000000" w:rsidRPr="00000000">
        <w:rPr>
          <w:rtl w:val="0"/>
        </w:rPr>
      </w:r>
    </w:p>
    <w:p w:rsidR="00000000" w:rsidDel="00000000" w:rsidP="00000000" w:rsidRDefault="00000000" w:rsidRPr="00000000" w14:paraId="0000007B">
      <w:pPr>
        <w:numPr>
          <w:ilvl w:val="0"/>
          <w:numId w:val="5"/>
        </w:numPr>
        <w:spacing w:after="0" w:line="259" w:lineRule="auto"/>
        <w:ind w:left="720" w:hanging="360"/>
        <w:rPr>
          <w:rFonts w:ascii="Noto Sans Symbols" w:cs="Noto Sans Symbols" w:eastAsia="Noto Sans Symbols" w:hAnsi="Noto Sans Symbols"/>
          <w:sz w:val="20"/>
          <w:szCs w:val="20"/>
        </w:rPr>
      </w:pPr>
      <w:r w:rsidDel="00000000" w:rsidR="00000000" w:rsidRPr="00000000">
        <w:rPr>
          <w:rFonts w:ascii="Roboto" w:cs="Roboto" w:eastAsia="Roboto" w:hAnsi="Roboto"/>
          <w:b w:val="1"/>
          <w:bCs w:val="1"/>
          <w:color w:val="222222"/>
          <w:rtl w:val="0"/>
        </w:rPr>
        <w:t xml:space="preserve">Possibilités d’apprentissage et de perfectionnement</w:t>
      </w:r>
      <w:r w:rsidDel="00000000" w:rsidR="00000000" w:rsidRPr="00000000">
        <w:rPr>
          <w:rFonts w:ascii="Roboto" w:cs="Roboto" w:eastAsia="Roboto" w:hAnsi="Roboto"/>
          <w:color w:val="222222"/>
          <w:rtl w:val="0"/>
        </w:rPr>
        <w:t xml:space="preserve"> – accompagnées de ressources de perfectionnement professionnel;</w:t>
      </w:r>
      <w:r w:rsidDel="00000000" w:rsidR="00000000" w:rsidRPr="00000000">
        <w:rPr>
          <w:rtl w:val="0"/>
        </w:rPr>
      </w:r>
    </w:p>
    <w:p w:rsidR="00000000" w:rsidDel="00000000" w:rsidP="00000000" w:rsidRDefault="00000000" w:rsidRPr="00000000" w14:paraId="0000007C">
      <w:pPr>
        <w:numPr>
          <w:ilvl w:val="0"/>
          <w:numId w:val="5"/>
        </w:numPr>
        <w:spacing w:after="0" w:line="259" w:lineRule="auto"/>
        <w:ind w:left="720" w:hanging="360"/>
        <w:rPr>
          <w:rFonts w:ascii="Noto Sans Symbols" w:cs="Noto Sans Symbols" w:eastAsia="Noto Sans Symbols" w:hAnsi="Noto Sans Symbols"/>
          <w:sz w:val="20"/>
          <w:szCs w:val="20"/>
        </w:rPr>
      </w:pPr>
      <w:r w:rsidDel="00000000" w:rsidR="00000000" w:rsidRPr="00000000">
        <w:rPr>
          <w:rFonts w:ascii="Roboto" w:cs="Roboto" w:eastAsia="Roboto" w:hAnsi="Roboto"/>
          <w:b w:val="1"/>
          <w:bCs w:val="1"/>
          <w:color w:val="222222"/>
          <w:rtl w:val="0"/>
        </w:rPr>
        <w:t xml:space="preserve">Culture d’inclusion et de collaboration</w:t>
      </w:r>
      <w:r w:rsidDel="00000000" w:rsidR="00000000" w:rsidRPr="00000000">
        <w:rPr>
          <w:rFonts w:ascii="Roboto" w:cs="Roboto" w:eastAsia="Roboto" w:hAnsi="Roboto"/>
          <w:color w:val="222222"/>
          <w:rtl w:val="0"/>
        </w:rPr>
        <w:t xml:space="preserve"> – mettant en valeur la diversité des points de vue et encourageant le partage d’idées, en accord avec nos 4 C (collaboration, curiosité, courage et clarté);</w:t>
      </w:r>
      <w:r w:rsidDel="00000000" w:rsidR="00000000" w:rsidRPr="00000000">
        <w:rPr>
          <w:rtl w:val="0"/>
        </w:rPr>
      </w:r>
    </w:p>
    <w:p w:rsidR="00000000" w:rsidDel="00000000" w:rsidP="00000000" w:rsidRDefault="00000000" w:rsidRPr="00000000" w14:paraId="0000007D">
      <w:pPr>
        <w:numPr>
          <w:ilvl w:val="0"/>
          <w:numId w:val="5"/>
        </w:numPr>
        <w:spacing w:after="0" w:line="259" w:lineRule="auto"/>
        <w:ind w:left="720" w:hanging="360"/>
        <w:rPr>
          <w:rFonts w:ascii="Noto Sans Symbols" w:cs="Noto Sans Symbols" w:eastAsia="Noto Sans Symbols" w:hAnsi="Noto Sans Symbols"/>
          <w:sz w:val="20"/>
          <w:szCs w:val="20"/>
        </w:rPr>
      </w:pPr>
      <w:r w:rsidDel="00000000" w:rsidR="00000000" w:rsidRPr="00000000">
        <w:rPr>
          <w:rFonts w:ascii="Roboto" w:cs="Roboto" w:eastAsia="Roboto" w:hAnsi="Roboto"/>
          <w:b w:val="1"/>
          <w:bCs w:val="1"/>
          <w:color w:val="222222"/>
          <w:rtl w:val="0"/>
        </w:rPr>
        <w:t xml:space="preserve">Modalités de travail variables</w:t>
      </w:r>
      <w:r w:rsidDel="00000000" w:rsidR="00000000" w:rsidRPr="00000000">
        <w:rPr>
          <w:rFonts w:ascii="Roboto" w:cs="Roboto" w:eastAsia="Roboto" w:hAnsi="Roboto"/>
          <w:color w:val="222222"/>
          <w:rtl w:val="0"/>
        </w:rPr>
        <w:t xml:space="preserve"> – modèle hybride alliant télétravail et présence minimale de trois jours au bureau, en plus d’offrir des vendredis sans réunions chaque semaine pour vous permettre de vous concentrer sur vos dossiers;  </w:t>
      </w:r>
      <w:r w:rsidDel="00000000" w:rsidR="00000000" w:rsidRPr="00000000">
        <w:rPr>
          <w:rtl w:val="0"/>
        </w:rPr>
      </w:r>
    </w:p>
    <w:p w:rsidR="00000000" w:rsidDel="00000000" w:rsidP="00000000" w:rsidRDefault="00000000" w:rsidRPr="00000000" w14:paraId="0000007E">
      <w:pPr>
        <w:numPr>
          <w:ilvl w:val="0"/>
          <w:numId w:val="5"/>
        </w:numPr>
        <w:spacing w:after="0" w:line="259" w:lineRule="auto"/>
        <w:ind w:left="720" w:hanging="360"/>
        <w:rPr>
          <w:rFonts w:ascii="Noto Sans Symbols" w:cs="Noto Sans Symbols" w:eastAsia="Noto Sans Symbols" w:hAnsi="Noto Sans Symbols"/>
          <w:sz w:val="20"/>
          <w:szCs w:val="20"/>
        </w:rPr>
      </w:pPr>
      <w:r w:rsidDel="00000000" w:rsidR="00000000" w:rsidRPr="00000000">
        <w:rPr>
          <w:rFonts w:ascii="Roboto" w:cs="Roboto" w:eastAsia="Roboto" w:hAnsi="Roboto"/>
          <w:b w:val="1"/>
          <w:bCs w:val="1"/>
          <w:color w:val="222222"/>
          <w:rtl w:val="0"/>
        </w:rPr>
        <w:t xml:space="preserve">Gestion à échelle humaine</w:t>
      </w:r>
      <w:r w:rsidDel="00000000" w:rsidR="00000000" w:rsidRPr="00000000">
        <w:rPr>
          <w:rFonts w:ascii="Roboto" w:cs="Roboto" w:eastAsia="Roboto" w:hAnsi="Roboto"/>
          <w:color w:val="222222"/>
          <w:rtl w:val="0"/>
        </w:rPr>
        <w:t xml:space="preserve"> – généreux compléments aux prestations de congé de maternité et parental, et environnement de travail flexible comprenant des « jours CIFAR », soit des congés payés en plus des jours de vacances annuels. </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ffffff" w:val="clear"/>
        <w:spacing w:after="0" w:line="259" w:lineRule="auto"/>
        <w:ind w:hanging="2"/>
        <w:rPr>
          <w:rFonts w:ascii="Roboto" w:cs="Roboto" w:eastAsia="Roboto" w:hAnsi="Roboto"/>
          <w:color w:val="222222"/>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ind w:left="1" w:hanging="3"/>
        <w:rPr>
          <w:rFonts w:ascii="Roboto" w:cs="Roboto" w:eastAsia="Roboto" w:hAnsi="Roboto"/>
          <w:b w:val="1"/>
          <w:bCs w:val="1"/>
          <w:color w:val="e02d21"/>
          <w:sz w:val="28"/>
          <w:szCs w:val="28"/>
        </w:rPr>
      </w:pPr>
      <w:r w:rsidDel="00000000" w:rsidR="00000000" w:rsidRPr="00000000">
        <w:rPr>
          <w:rFonts w:ascii="Roboto" w:cs="Roboto" w:eastAsia="Roboto" w:hAnsi="Roboto"/>
          <w:b w:val="1"/>
          <w:bCs w:val="1"/>
          <w:color w:val="e02d21"/>
          <w:sz w:val="28"/>
          <w:szCs w:val="28"/>
          <w:rtl w:val="0"/>
        </w:rPr>
        <w:t xml:space="preserve">Postulez : </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Fonts w:ascii="Roboto" w:cs="Roboto" w:eastAsia="Roboto" w:hAnsi="Roboto"/>
          <w:color w:val="222222"/>
          <w:rtl w:val="0"/>
        </w:rPr>
        <w:t xml:space="preserve">Les personnes qualifiées sont invitées à soumettre leur candidature d’ici le 20 juillet 2026. Nous vous remercions de votre intérêt pour ce poste et communiquerons par courriel uniquement avec les personnes sélectionnées pour une entrevue.</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tl w:val="0"/>
        </w:rPr>
      </w:r>
    </w:p>
    <w:p w:rsidR="00000000" w:rsidDel="00000000" w:rsidP="00000000" w:rsidRDefault="00000000" w:rsidRPr="00000000" w14:paraId="00000083">
      <w:pPr>
        <w:pStyle w:val="Heading2"/>
        <w:keepNext w:val="0"/>
        <w:keepLines w:val="0"/>
        <w:shd w:fill="ffffff" w:val="clear"/>
        <w:spacing w:after="0" w:before="0" w:lineRule="auto"/>
        <w:ind w:firstLine="0"/>
        <w:rPr>
          <w:rFonts w:ascii="Roboto" w:cs="Roboto" w:eastAsia="Roboto" w:hAnsi="Roboto"/>
          <w:color w:val="e02d21"/>
          <w:sz w:val="28"/>
          <w:szCs w:val="28"/>
        </w:rPr>
      </w:pPr>
      <w:bookmarkStart w:colFirst="0" w:colLast="0" w:name="_heading=h.y6pyma8uf0n6" w:id="7"/>
      <w:bookmarkEnd w:id="7"/>
      <w:r w:rsidDel="00000000" w:rsidR="00000000" w:rsidRPr="00000000">
        <w:rPr>
          <w:rFonts w:ascii="Roboto" w:cs="Roboto" w:eastAsia="Roboto" w:hAnsi="Roboto"/>
          <w:color w:val="e02d21"/>
          <w:sz w:val="28"/>
          <w:szCs w:val="28"/>
          <w:rtl w:val="0"/>
        </w:rPr>
        <w:t xml:space="preserve">Notre engagement en faveur de l’inclusion</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sz w:val="12"/>
          <w:szCs w:val="12"/>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Fonts w:ascii="Roboto" w:cs="Roboto" w:eastAsia="Roboto" w:hAnsi="Roboto"/>
          <w:color w:val="222222"/>
          <w:rtl w:val="0"/>
        </w:rPr>
        <w:t xml:space="preserve">Le CIFAR accorde une grande importance à l’équité, à la diversité et à l’inclusion. Nous reconnaissons qu’il est essentiel de réunir des personnes d’origines, de perspectives et d’expériences diverses si nous voulons faire progresser l’excellence et accroître les retombées de notre organisation. Les membres de la direction, le personnel et nos bénévoles s’efforcent de créer un milieu de travail équitable, diversifié et inclusif; en retour, ce milieu donnera à notre communauté mondiale de recherche le soutien qui lui permettra de se pencher avec succès sur les questions les plus importantes auxquelles la science et l’humanité sont confrontées. Pour mener à bien notre mission, il est essentiel que chaque personne se sente valorisée et accueillie, peu importe son âge, son niveau de scolarité, son orientation sexuelle, son expression et son identité de genre, son statut ou sa responsabilité parentale, son statut d’immigrant ou d’Autochtone, sa religion, son handicap, sa langue, sa race, son lieu d’origine, son ethnicité, sa culture, son statut socio-économique ou toute autre caractéristique. Nous encourageons vivement les membres de la société qui sont confrontés à des obstacles et à des préjugés systémiques à présenter leur candidature, y compris, mais sans s’y limiter, les femmes, les membres des Premières Nations, les membres de minorités visibles ou racisées, les personnes LGBTQ2S+, les membres de communautés d’identité de genre marginalisée et les personnes handicapées. Les candidates et candidats peuvent s’identifier de manière confidentielle au moment de la présentation de leur candidature.</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Fonts w:ascii="Roboto" w:cs="Roboto" w:eastAsia="Roboto" w:hAnsi="Roboto"/>
          <w:b w:val="1"/>
          <w:bCs w:val="1"/>
          <w:color w:val="222222"/>
          <w:rtl w:val="0"/>
        </w:rPr>
        <w:t xml:space="preserve">ACCESSIBILITÉ POUR LES CANDIDATES ET CANDIDATS PRÉSENTANT DES HANDICAPS</w:t>
      </w:r>
      <w:r w:rsidDel="00000000" w:rsidR="00000000" w:rsidRPr="00000000">
        <w:rPr>
          <w:rFonts w:ascii="Roboto" w:cs="Roboto" w:eastAsia="Roboto" w:hAnsi="Roboto"/>
          <w:color w:val="222222"/>
          <w:rtl w:val="0"/>
        </w:rPr>
        <w:t xml:space="preserve"> – Le CIFAR s’engage à offrir un accommodement raisonnable aux personnes présentant des handicaps pendant les processus d’embauche et de sélection, conformément à la Loi sur l’accessibilité pour les personnes handicapées de l’Ontario, 2005, et au Code des droits de la personne de l’Ontario. Pour faire une demande de mesure raisonnable d’adaptation, veuillez écrire à l’adresse hrteam@cifar.ca et mettre en objet « Accessibilité » ou appelez au 416 971-4251. Veuillez fournir votre nom, le moyen de communication que vous préférez, ainsi qu’une description détaillée de la nature des mesures d’adaptation dont vous pourriez avoir besoin. Veuillez mentionner tout matériel ou processus susceptible d’être utilisé pour garantir votre égalité d’accès à l’emploi. </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Fonts w:ascii="Roboto" w:cs="Roboto" w:eastAsia="Roboto" w:hAnsi="Roboto"/>
          <w:color w:val="222222"/>
          <w:rtl w:val="0"/>
        </w:rPr>
        <w:t xml:space="preserve">Le CIFAR communique fréquemment dans les deux langues officielles et désire embaucher des employés qui maîtrisent la langue française et la langue anglaise, autant que possible. La connaissance d’autres langues est également considérée comme un atout. </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color w:val="2222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ffffff" w:val="clear"/>
        <w:spacing w:after="0" w:line="240" w:lineRule="auto"/>
        <w:ind w:hanging="2"/>
        <w:rPr>
          <w:rFonts w:ascii="Roboto" w:cs="Roboto" w:eastAsia="Roboto" w:hAnsi="Roboto"/>
          <w:sz w:val="24"/>
          <w:szCs w:val="24"/>
        </w:rPr>
      </w:pPr>
      <w:r w:rsidDel="00000000" w:rsidR="00000000" w:rsidRPr="00000000">
        <w:rPr>
          <w:rFonts w:ascii="Roboto" w:cs="Roboto" w:eastAsia="Roboto" w:hAnsi="Roboto"/>
          <w:color w:val="222222"/>
          <w:rtl w:val="0"/>
        </w:rPr>
        <w:t xml:space="preserve">Le CIFAR reçoit le généreux soutien des gouvernements du Canada, du Québec, de l’Alberta, de partenaires canadiens et étrangers, ainsi que de donateurs individuels, de fondations et d’entreprises.</w:t>
      </w:r>
      <w:r w:rsidDel="00000000" w:rsidR="00000000" w:rsidRPr="00000000">
        <w:rPr>
          <w:rtl w:val="0"/>
        </w:rPr>
      </w:r>
    </w:p>
    <w:sectPr>
      <w:headerReference r:id="rId10" w:type="first"/>
      <w:footerReference r:id="rId11" w:type="default"/>
      <w:pgSz w:h="15840" w:w="12240" w:orient="portrait"/>
      <w:pgMar w:bottom="851"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cala-Regula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ind w:hanging="2"/>
      <w:rPr>
        <w:rFonts w:ascii="Scala-Regular" w:cs="Scala-Regular" w:eastAsia="Scala-Regular" w:hAnsi="Scala-Regular"/>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ind w:hanging="2"/>
      <w:rPr>
        <w:color w:val="000000"/>
      </w:rPr>
    </w:pPr>
    <w:r w:rsidDel="00000000" w:rsidR="00000000" w:rsidRPr="00000000">
      <w:rPr>
        <w:rFonts w:ascii="Arial" w:cs="Arial" w:eastAsia="Arial" w:hAnsi="Arial"/>
        <w:color w:val="000000"/>
      </w:rPr>
      <w:drawing>
        <wp:inline distB="0" distT="0" distL="114300" distR="114300">
          <wp:extent cx="1125220" cy="40005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25220" cy="4000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_CA"/>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60" w:before="320" w:line="288" w:lineRule="auto"/>
    </w:pPr>
    <w:rPr>
      <w:rFonts w:ascii="Georgia" w:cs="Georgia" w:eastAsia="Georgia" w:hAnsi="Georgia"/>
      <w:color w:val="3f59ab"/>
      <w:sz w:val="52"/>
      <w:szCs w:val="5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cifar.ca/fr/notre-histoi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ifar.ca/our-story/" TargetMode="External"/><Relationship Id="rId8" Type="http://schemas.openxmlformats.org/officeDocument/2006/relationships/hyperlink" Target="http://www.cifar.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buFi4/FD4bgIxI7sDfChvosww==">CgMxLjAyDmgucnZtYnZqZzJ1MmRjMg5oLmo5YjZzd3BhOXJ5bzIOaC5hdzFhbnVzMGwzNngyDmguOWIyNm16b2w5Nzl2Mg5oLnF1djl3djU1Y2YzbzIOaC5pOHV3b3Z6Zmlza2cyDmgubmh1ZGt6bGJsZjdqMg5oLnk2cHltYTh1ZjBuNjgAciExeXdSaGZpOEtud3FoU3Y4cXExenZkVEpiZ2d5T1BWNmc=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fb84ea9e7500afab2339849327a2c35d30ecc9330fdfb860fcfaabb6b285bc68</vt:lpwstr>
  </property>
</Properties>
</file>