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749BB" w14:textId="17E9EE59" w:rsidR="305FCCCE" w:rsidRPr="00311488" w:rsidRDefault="49DE9CBF" w:rsidP="005A7601">
      <w:pPr>
        <w:widowControl/>
        <w:jc w:val="center"/>
        <w:rPr>
          <w:b/>
          <w:i/>
          <w:color w:val="1A9DD1"/>
          <w:sz w:val="28"/>
          <w:szCs w:val="28"/>
          <w:u w:val="single"/>
        </w:rPr>
      </w:pPr>
      <w:r w:rsidRPr="00311488">
        <w:rPr>
          <w:noProof/>
        </w:rPr>
        <w:drawing>
          <wp:inline distT="0" distB="0" distL="0" distR="0" wp14:anchorId="68E16447" wp14:editId="3AD31493">
            <wp:extent cx="3486150" cy="539750"/>
            <wp:effectExtent l="0" t="0" r="0" b="0"/>
            <wp:docPr id="491495315" name="Image 1" descr="A blue text on a white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1">
                      <a:extLst>
                        <a:ext uri="{28A0092B-C50C-407E-A947-70E740481C1C}">
                          <a14:useLocalDpi xmlns:a14="http://schemas.microsoft.com/office/drawing/2010/main" val="0"/>
                        </a:ext>
                      </a:extLst>
                    </a:blip>
                    <a:stretch>
                      <a:fillRect/>
                    </a:stretch>
                  </pic:blipFill>
                  <pic:spPr>
                    <a:xfrm>
                      <a:off x="0" y="0"/>
                      <a:ext cx="3486150" cy="539750"/>
                    </a:xfrm>
                    <a:prstGeom prst="rect">
                      <a:avLst/>
                    </a:prstGeom>
                  </pic:spPr>
                </pic:pic>
              </a:graphicData>
            </a:graphic>
          </wp:inline>
        </w:drawing>
      </w:r>
    </w:p>
    <w:p w14:paraId="72FEC84D" w14:textId="6D2CB387" w:rsidR="3131C729" w:rsidRPr="00311488" w:rsidRDefault="3131C729" w:rsidP="00617A73">
      <w:pPr>
        <w:widowControl/>
        <w:jc w:val="both"/>
        <w:rPr>
          <w:b/>
          <w:bCs/>
          <w:i/>
          <w:iCs/>
          <w:color w:val="000000" w:themeColor="text1"/>
          <w:sz w:val="14"/>
          <w:szCs w:val="14"/>
          <w:u w:val="single"/>
        </w:rPr>
      </w:pPr>
    </w:p>
    <w:p w14:paraId="3606E148" w14:textId="26B52A3C" w:rsidR="00B554C8" w:rsidRPr="00311488" w:rsidRDefault="00B554C8" w:rsidP="00617A73">
      <w:pPr>
        <w:widowControl/>
        <w:autoSpaceDE/>
        <w:autoSpaceDN/>
        <w:jc w:val="center"/>
        <w:rPr>
          <w:b/>
          <w:bCs/>
          <w:i/>
          <w:iCs/>
          <w:color w:val="000000" w:themeColor="text1"/>
          <w:kern w:val="24"/>
          <w:sz w:val="28"/>
          <w:szCs w:val="28"/>
          <w:u w:val="single"/>
        </w:rPr>
      </w:pPr>
      <w:r w:rsidRPr="00311488">
        <w:rPr>
          <w:b/>
          <w:bCs/>
          <w:i/>
          <w:iCs/>
          <w:color w:val="000000" w:themeColor="text1"/>
          <w:kern w:val="24"/>
          <w:sz w:val="28"/>
          <w:szCs w:val="28"/>
          <w:u w:val="single"/>
        </w:rPr>
        <w:t xml:space="preserve">Impact Starts at </w:t>
      </w:r>
      <w:r w:rsidRPr="00311488">
        <w:rPr>
          <w:b/>
          <w:bCs/>
          <w:i/>
          <w:iCs/>
          <w:color w:val="1A9DD1"/>
          <w:kern w:val="24"/>
          <w:sz w:val="28"/>
          <w:szCs w:val="28"/>
          <w:u w:val="single"/>
        </w:rPr>
        <w:t>UNICEF Canada</w:t>
      </w:r>
    </w:p>
    <w:p w14:paraId="73528092" w14:textId="77777777" w:rsidR="00B80678" w:rsidRPr="00311488" w:rsidRDefault="00B80678" w:rsidP="00617A73">
      <w:pPr>
        <w:widowControl/>
        <w:autoSpaceDE/>
        <w:autoSpaceDN/>
        <w:jc w:val="center"/>
        <w:rPr>
          <w:rFonts w:eastAsia="Aptos"/>
          <w:b/>
          <w:bCs/>
          <w:kern w:val="2"/>
          <w:sz w:val="24"/>
          <w:szCs w:val="24"/>
          <w:u w:val="single"/>
          <w:lang w:val="en-CA"/>
          <w14:ligatures w14:val="standardContextual"/>
        </w:rPr>
      </w:pPr>
    </w:p>
    <w:p w14:paraId="5A422663" w14:textId="04A6552A" w:rsidR="000E3100" w:rsidRPr="00311488" w:rsidRDefault="00F95BD6" w:rsidP="00617A73">
      <w:pPr>
        <w:jc w:val="center"/>
        <w:rPr>
          <w:b/>
          <w:bCs/>
        </w:rPr>
      </w:pPr>
      <w:r w:rsidRPr="00311488">
        <w:rPr>
          <w:rFonts w:eastAsia="Aptos"/>
          <w:b/>
          <w:bCs/>
          <w:kern w:val="2"/>
          <w:sz w:val="24"/>
          <w:szCs w:val="24"/>
          <w:lang w:val="en-CA"/>
          <w14:ligatures w14:val="standardContextual"/>
        </w:rPr>
        <w:t>JOIN OUR TEAM AS</w:t>
      </w:r>
      <w:r w:rsidR="00B53237" w:rsidRPr="00311488">
        <w:rPr>
          <w:rFonts w:eastAsia="Aptos"/>
          <w:b/>
          <w:bCs/>
          <w:kern w:val="2"/>
          <w:sz w:val="24"/>
          <w:szCs w:val="24"/>
          <w:lang w:val="en-CA"/>
          <w14:ligatures w14:val="standardContextual"/>
        </w:rPr>
        <w:t xml:space="preserve"> </w:t>
      </w:r>
      <w:r w:rsidR="00A04B3D" w:rsidRPr="00A04B3D">
        <w:rPr>
          <w:rFonts w:eastAsia="Aptos"/>
          <w:b/>
          <w:bCs/>
          <w:kern w:val="2"/>
          <w:sz w:val="24"/>
          <w:szCs w:val="24"/>
          <w14:ligatures w14:val="standardContextual"/>
        </w:rPr>
        <w:t>DEVELOPMENT MANAGER</w:t>
      </w:r>
    </w:p>
    <w:p w14:paraId="575013D2" w14:textId="36C77E67" w:rsidR="00682467" w:rsidRPr="00311488" w:rsidRDefault="00682467" w:rsidP="00617A73">
      <w:pPr>
        <w:widowControl/>
        <w:autoSpaceDE/>
        <w:autoSpaceDN/>
        <w:jc w:val="both"/>
      </w:pPr>
    </w:p>
    <w:p w14:paraId="5A76FEBA" w14:textId="1668E5E5" w:rsidR="007654B9" w:rsidRDefault="00A04B3D" w:rsidP="00617A73">
      <w:pPr>
        <w:jc w:val="both"/>
      </w:pPr>
      <w:r w:rsidRPr="00A04B3D">
        <w:t>Are you an expert major gifts relationship manager based in </w:t>
      </w:r>
      <w:r w:rsidRPr="00A04B3D">
        <w:rPr>
          <w:b/>
          <w:bCs/>
        </w:rPr>
        <w:t>Vancouver </w:t>
      </w:r>
      <w:r w:rsidRPr="00A04B3D">
        <w:t>looking to use your fundraising expertise to make a direct impact on the lives of children? </w:t>
      </w:r>
    </w:p>
    <w:p w14:paraId="78E4985E" w14:textId="77777777" w:rsidR="00A04B3D" w:rsidRPr="00311488" w:rsidRDefault="00A04B3D" w:rsidP="00617A73">
      <w:pPr>
        <w:jc w:val="both"/>
      </w:pPr>
    </w:p>
    <w:p w14:paraId="09C1B15C" w14:textId="2C8737DE" w:rsidR="000747DD" w:rsidRPr="00311488" w:rsidRDefault="00B8673D" w:rsidP="00617A73">
      <w:pPr>
        <w:jc w:val="both"/>
      </w:pPr>
      <w:r w:rsidRPr="00311488">
        <w:t>Join</w:t>
      </w:r>
      <w:r w:rsidR="00A92130" w:rsidRPr="00311488">
        <w:t xml:space="preserve"> </w:t>
      </w:r>
      <w:r w:rsidR="00A92130" w:rsidRPr="00311488">
        <w:rPr>
          <w:b/>
          <w:bCs/>
          <w:color w:val="009FDA"/>
          <w:spacing w:val="-2"/>
        </w:rPr>
        <w:t>UNICEF Canada</w:t>
      </w:r>
      <w:r w:rsidR="00A92130" w:rsidRPr="00311488">
        <w:t xml:space="preserve"> </w:t>
      </w:r>
      <w:r w:rsidR="00A92130" w:rsidRPr="00311488">
        <w:rPr>
          <w:b/>
          <w:bCs/>
        </w:rPr>
        <w:t>–</w:t>
      </w:r>
      <w:r w:rsidR="00A92130" w:rsidRPr="00311488">
        <w:t xml:space="preserve"> one of Canada’s most respected </w:t>
      </w:r>
      <w:r w:rsidR="477ECC57" w:rsidRPr="00311488">
        <w:t>and</w:t>
      </w:r>
      <w:r w:rsidR="00A92130" w:rsidRPr="00311488">
        <w:t xml:space="preserve"> historic charities – and</w:t>
      </w:r>
      <w:r w:rsidR="00A92130" w:rsidRPr="00311488">
        <w:rPr>
          <w:b/>
          <w:bCs/>
        </w:rPr>
        <w:t xml:space="preserve"> be part of a high-impact, mission-driven team </w:t>
      </w:r>
      <w:r w:rsidR="00A92130" w:rsidRPr="00311488">
        <w:t>working across Canada and globally to create a better world for children.</w:t>
      </w:r>
      <w:r w:rsidR="00386E30" w:rsidRPr="00311488">
        <w:t xml:space="preserve"> </w:t>
      </w:r>
    </w:p>
    <w:p w14:paraId="7941865B" w14:textId="77777777" w:rsidR="00FB09DC" w:rsidRPr="00311488" w:rsidRDefault="00FB09DC" w:rsidP="00A04B3D">
      <w:pPr>
        <w:jc w:val="both"/>
      </w:pPr>
    </w:p>
    <w:p w14:paraId="464266B5" w14:textId="6A01CB70" w:rsidR="00E7531C" w:rsidRPr="00311488" w:rsidRDefault="00E7531C" w:rsidP="00617A73">
      <w:pPr>
        <w:spacing w:before="1"/>
        <w:jc w:val="both"/>
        <w:rPr>
          <w:b/>
          <w:bCs/>
          <w:u w:val="single"/>
          <w:lang w:val="en-CA"/>
        </w:rPr>
      </w:pPr>
      <w:r w:rsidRPr="00311488">
        <w:rPr>
          <w:rFonts w:eastAsiaTheme="minorHAnsi"/>
          <w:b/>
          <w:bCs/>
          <w:u w:val="single"/>
        </w:rPr>
        <w:t>Position Details</w:t>
      </w:r>
    </w:p>
    <w:p w14:paraId="7C6B1287" w14:textId="77777777" w:rsidR="00E7531C" w:rsidRPr="00311488" w:rsidRDefault="00E7531C" w:rsidP="00617A73">
      <w:pPr>
        <w:jc w:val="both"/>
        <w:rPr>
          <w:b/>
          <w:bCs/>
          <w:u w:val="single"/>
        </w:rPr>
      </w:pPr>
    </w:p>
    <w:tbl>
      <w:tblPr>
        <w:tblStyle w:val="TableGrid"/>
        <w:tblW w:w="10348" w:type="dxa"/>
        <w:tblInd w:w="-5" w:type="dxa"/>
        <w:tblLook w:val="04A0" w:firstRow="1" w:lastRow="0" w:firstColumn="1" w:lastColumn="0" w:noHBand="0" w:noVBand="1"/>
      </w:tblPr>
      <w:tblGrid>
        <w:gridCol w:w="2268"/>
        <w:gridCol w:w="8080"/>
      </w:tblGrid>
      <w:tr w:rsidR="00772BA3" w:rsidRPr="00311488" w14:paraId="703C9C19" w14:textId="77777777" w:rsidTr="4FAB6A8A">
        <w:tc>
          <w:tcPr>
            <w:tcW w:w="2268" w:type="dxa"/>
            <w:vAlign w:val="center"/>
          </w:tcPr>
          <w:p w14:paraId="7A480A3F" w14:textId="02F39F04" w:rsidR="00772BA3" w:rsidRPr="00311488" w:rsidRDefault="00772BA3" w:rsidP="00617A73">
            <w:pPr>
              <w:pStyle w:val="editor-listitem"/>
              <w:spacing w:before="120" w:beforeAutospacing="0" w:after="120" w:afterAutospacing="0"/>
              <w:ind w:left="-80" w:right="4"/>
              <w:jc w:val="both"/>
              <w:rPr>
                <w:rStyle w:val="Strong"/>
                <w:rFonts w:ascii="Arial" w:eastAsiaTheme="majorEastAsia" w:hAnsi="Arial" w:cs="Arial"/>
                <w:color w:val="3B3D4D"/>
                <w:sz w:val="22"/>
                <w:szCs w:val="22"/>
              </w:rPr>
            </w:pPr>
            <w:r w:rsidRPr="00311488">
              <w:rPr>
                <w:rStyle w:val="Strong"/>
                <w:rFonts w:ascii="Arial" w:eastAsiaTheme="majorEastAsia" w:hAnsi="Arial" w:cs="Arial"/>
                <w:color w:val="3B3D4D"/>
                <w:sz w:val="22"/>
                <w:szCs w:val="22"/>
              </w:rPr>
              <w:t>Position Title</w:t>
            </w:r>
          </w:p>
        </w:tc>
        <w:tc>
          <w:tcPr>
            <w:tcW w:w="8080" w:type="dxa"/>
            <w:vAlign w:val="center"/>
          </w:tcPr>
          <w:p w14:paraId="38BE1BC8" w14:textId="40196C38" w:rsidR="00772BA3" w:rsidRPr="00311488" w:rsidRDefault="00A04B3D" w:rsidP="00617A73">
            <w:pPr>
              <w:pStyle w:val="editor-listitem"/>
              <w:spacing w:before="120" w:beforeAutospacing="0" w:after="120" w:afterAutospacing="0"/>
              <w:ind w:left="-80" w:right="4"/>
              <w:jc w:val="both"/>
              <w:rPr>
                <w:rFonts w:ascii="Arial" w:hAnsi="Arial" w:cs="Arial"/>
                <w:sz w:val="22"/>
                <w:szCs w:val="22"/>
              </w:rPr>
            </w:pPr>
            <w:r w:rsidRPr="00A04B3D">
              <w:rPr>
                <w:rFonts w:ascii="Arial" w:hAnsi="Arial" w:cs="Arial"/>
                <w:sz w:val="22"/>
                <w:szCs w:val="22"/>
                <w:lang w:val="en-US"/>
              </w:rPr>
              <w:t>Development Manager</w:t>
            </w:r>
          </w:p>
        </w:tc>
      </w:tr>
      <w:tr w:rsidR="00772BA3" w:rsidRPr="00311488" w14:paraId="2600DF2D" w14:textId="77777777" w:rsidTr="4FAB6A8A">
        <w:tc>
          <w:tcPr>
            <w:tcW w:w="2268" w:type="dxa"/>
            <w:vAlign w:val="center"/>
          </w:tcPr>
          <w:p w14:paraId="32B2D103" w14:textId="77777777" w:rsidR="00772BA3" w:rsidRPr="00311488" w:rsidRDefault="00772BA3" w:rsidP="00617A73">
            <w:pPr>
              <w:pStyle w:val="editor-listitem"/>
              <w:spacing w:before="120" w:beforeAutospacing="0" w:after="120" w:afterAutospacing="0"/>
              <w:ind w:left="-80" w:right="4"/>
              <w:jc w:val="both"/>
              <w:rPr>
                <w:rStyle w:val="Strong"/>
                <w:rFonts w:ascii="Arial" w:eastAsiaTheme="majorEastAsia" w:hAnsi="Arial" w:cs="Arial"/>
                <w:color w:val="3B3D4D"/>
                <w:sz w:val="22"/>
                <w:szCs w:val="22"/>
              </w:rPr>
            </w:pPr>
            <w:r w:rsidRPr="00311488">
              <w:rPr>
                <w:rStyle w:val="Strong"/>
                <w:rFonts w:ascii="Arial" w:eastAsiaTheme="majorEastAsia" w:hAnsi="Arial" w:cs="Arial"/>
                <w:color w:val="3B3D4D"/>
                <w:sz w:val="22"/>
                <w:szCs w:val="22"/>
              </w:rPr>
              <w:t>Employment Type:</w:t>
            </w:r>
          </w:p>
        </w:tc>
        <w:tc>
          <w:tcPr>
            <w:tcW w:w="8080" w:type="dxa"/>
            <w:vAlign w:val="center"/>
          </w:tcPr>
          <w:p w14:paraId="11091F42" w14:textId="7747E50D" w:rsidR="00772BA3" w:rsidRPr="00311488" w:rsidRDefault="00A04B3D" w:rsidP="00617A73">
            <w:pPr>
              <w:pStyle w:val="editor-listitem"/>
              <w:spacing w:before="120" w:beforeAutospacing="0" w:after="120" w:afterAutospacing="0"/>
              <w:ind w:left="-80" w:right="4"/>
              <w:jc w:val="both"/>
              <w:rPr>
                <w:rFonts w:ascii="Arial" w:hAnsi="Arial" w:cs="Arial"/>
              </w:rPr>
            </w:pPr>
            <w:r>
              <w:rPr>
                <w:rFonts w:ascii="Arial" w:hAnsi="Arial" w:cs="Arial"/>
                <w:sz w:val="22"/>
                <w:szCs w:val="22"/>
              </w:rPr>
              <w:t xml:space="preserve">Permanent, </w:t>
            </w:r>
            <w:r w:rsidR="005F017F" w:rsidRPr="00311488">
              <w:rPr>
                <w:rFonts w:ascii="Arial" w:hAnsi="Arial" w:cs="Arial"/>
                <w:sz w:val="22"/>
                <w:szCs w:val="22"/>
              </w:rPr>
              <w:t>Full-time</w:t>
            </w:r>
          </w:p>
        </w:tc>
      </w:tr>
      <w:tr w:rsidR="00772BA3" w:rsidRPr="00311488" w14:paraId="0C3FDCA5" w14:textId="77777777" w:rsidTr="4FAB6A8A">
        <w:tc>
          <w:tcPr>
            <w:tcW w:w="2268" w:type="dxa"/>
            <w:vAlign w:val="center"/>
          </w:tcPr>
          <w:p w14:paraId="0A7E7DAB" w14:textId="77777777" w:rsidR="00772BA3" w:rsidRPr="00311488" w:rsidRDefault="00772BA3" w:rsidP="00617A73">
            <w:pPr>
              <w:pStyle w:val="editor-listitem"/>
              <w:spacing w:before="120" w:beforeAutospacing="0" w:after="120" w:afterAutospacing="0"/>
              <w:ind w:left="-80" w:right="4"/>
              <w:jc w:val="both"/>
              <w:rPr>
                <w:rStyle w:val="Strong"/>
                <w:rFonts w:ascii="Arial" w:eastAsiaTheme="majorEastAsia" w:hAnsi="Arial" w:cs="Arial"/>
                <w:color w:val="3B3D4D"/>
                <w:sz w:val="22"/>
                <w:szCs w:val="22"/>
              </w:rPr>
            </w:pPr>
            <w:r w:rsidRPr="00311488">
              <w:rPr>
                <w:rStyle w:val="Strong"/>
                <w:rFonts w:ascii="Arial" w:eastAsiaTheme="majorEastAsia" w:hAnsi="Arial" w:cs="Arial"/>
                <w:color w:val="3B3D4D"/>
                <w:sz w:val="22"/>
                <w:szCs w:val="22"/>
              </w:rPr>
              <w:t>Reports to:</w:t>
            </w:r>
          </w:p>
        </w:tc>
        <w:tc>
          <w:tcPr>
            <w:tcW w:w="8080" w:type="dxa"/>
            <w:vAlign w:val="center"/>
          </w:tcPr>
          <w:p w14:paraId="31A7C511" w14:textId="65A0DFAB" w:rsidR="00772BA3" w:rsidRPr="00311488" w:rsidRDefault="00A04B3D" w:rsidP="00617A73">
            <w:pPr>
              <w:pStyle w:val="editor-listitem"/>
              <w:spacing w:before="120" w:beforeAutospacing="0" w:after="120" w:afterAutospacing="0"/>
              <w:ind w:left="-80" w:right="4"/>
              <w:jc w:val="both"/>
              <w:rPr>
                <w:rFonts w:ascii="Arial" w:hAnsi="Arial" w:cs="Arial"/>
                <w:sz w:val="22"/>
                <w:szCs w:val="22"/>
              </w:rPr>
            </w:pPr>
            <w:r w:rsidRPr="00A04B3D">
              <w:rPr>
                <w:rFonts w:ascii="Arial" w:hAnsi="Arial" w:cs="Arial"/>
                <w:sz w:val="22"/>
                <w:szCs w:val="22"/>
                <w:lang w:val="en-US"/>
              </w:rPr>
              <w:t>Director, Development (Major Gifts)  </w:t>
            </w:r>
          </w:p>
        </w:tc>
      </w:tr>
      <w:tr w:rsidR="00772BA3" w:rsidRPr="00311488" w14:paraId="4BC5E74E" w14:textId="77777777" w:rsidTr="4FAB6A8A">
        <w:tc>
          <w:tcPr>
            <w:tcW w:w="2268" w:type="dxa"/>
            <w:vAlign w:val="center"/>
          </w:tcPr>
          <w:p w14:paraId="090053A7" w14:textId="77777777" w:rsidR="00772BA3" w:rsidRPr="00311488" w:rsidRDefault="00772BA3" w:rsidP="00617A73">
            <w:pPr>
              <w:pStyle w:val="editor-listitem"/>
              <w:spacing w:before="120" w:beforeAutospacing="0" w:after="120" w:afterAutospacing="0"/>
              <w:ind w:left="-80" w:right="4"/>
              <w:jc w:val="both"/>
              <w:rPr>
                <w:rStyle w:val="Strong"/>
                <w:rFonts w:ascii="Arial" w:eastAsiaTheme="majorEastAsia" w:hAnsi="Arial" w:cs="Arial"/>
                <w:color w:val="3B3D4D"/>
                <w:sz w:val="22"/>
                <w:szCs w:val="22"/>
              </w:rPr>
            </w:pPr>
            <w:r w:rsidRPr="00311488">
              <w:rPr>
                <w:rStyle w:val="Strong"/>
                <w:rFonts w:ascii="Arial" w:eastAsiaTheme="majorEastAsia" w:hAnsi="Arial" w:cs="Arial"/>
                <w:color w:val="3B3D4D"/>
                <w:sz w:val="22"/>
                <w:szCs w:val="22"/>
              </w:rPr>
              <w:t>Direct Reports:</w:t>
            </w:r>
          </w:p>
        </w:tc>
        <w:tc>
          <w:tcPr>
            <w:tcW w:w="8080" w:type="dxa"/>
            <w:vAlign w:val="center"/>
          </w:tcPr>
          <w:p w14:paraId="6C95D980" w14:textId="2D5D3B13" w:rsidR="00772BA3" w:rsidRPr="00311488" w:rsidRDefault="00464E35" w:rsidP="00617A73">
            <w:pPr>
              <w:pStyle w:val="editor-listitem"/>
              <w:spacing w:before="120" w:beforeAutospacing="0" w:after="120" w:afterAutospacing="0"/>
              <w:ind w:left="-80" w:right="4"/>
              <w:jc w:val="both"/>
              <w:rPr>
                <w:rFonts w:ascii="Arial" w:hAnsi="Arial" w:cs="Arial"/>
                <w:sz w:val="22"/>
                <w:szCs w:val="22"/>
              </w:rPr>
            </w:pPr>
            <w:r w:rsidRPr="00311488">
              <w:rPr>
                <w:rFonts w:ascii="Arial" w:hAnsi="Arial" w:cs="Arial"/>
                <w:sz w:val="22"/>
                <w:szCs w:val="22"/>
              </w:rPr>
              <w:t>N/A</w:t>
            </w:r>
          </w:p>
        </w:tc>
      </w:tr>
      <w:tr w:rsidR="00772BA3" w:rsidRPr="00311488" w14:paraId="1F513146" w14:textId="77777777" w:rsidTr="4FAB6A8A">
        <w:tc>
          <w:tcPr>
            <w:tcW w:w="2268" w:type="dxa"/>
            <w:vAlign w:val="center"/>
          </w:tcPr>
          <w:p w14:paraId="02477315" w14:textId="77777777" w:rsidR="00772BA3" w:rsidRPr="00311488" w:rsidRDefault="00772BA3" w:rsidP="00617A73">
            <w:pPr>
              <w:pStyle w:val="editor-listitem"/>
              <w:spacing w:before="120" w:beforeAutospacing="0" w:after="120" w:afterAutospacing="0"/>
              <w:ind w:left="-80" w:right="4"/>
              <w:jc w:val="both"/>
              <w:rPr>
                <w:rStyle w:val="Strong"/>
                <w:rFonts w:ascii="Arial" w:eastAsiaTheme="majorEastAsia" w:hAnsi="Arial" w:cs="Arial"/>
                <w:color w:val="3B3D4D"/>
                <w:sz w:val="22"/>
                <w:szCs w:val="22"/>
              </w:rPr>
            </w:pPr>
            <w:r w:rsidRPr="00311488">
              <w:rPr>
                <w:rStyle w:val="Strong"/>
                <w:rFonts w:ascii="Arial" w:eastAsiaTheme="majorEastAsia" w:hAnsi="Arial" w:cs="Arial"/>
                <w:color w:val="3B3D4D"/>
                <w:sz w:val="22"/>
                <w:szCs w:val="22"/>
              </w:rPr>
              <w:t>Salary Range:</w:t>
            </w:r>
          </w:p>
        </w:tc>
        <w:tc>
          <w:tcPr>
            <w:tcW w:w="8080" w:type="dxa"/>
            <w:vAlign w:val="center"/>
          </w:tcPr>
          <w:p w14:paraId="0A1694A5" w14:textId="60417126" w:rsidR="00772BA3" w:rsidRPr="00311488" w:rsidRDefault="002F304F" w:rsidP="00617A73">
            <w:pPr>
              <w:pStyle w:val="editor-listitem"/>
              <w:spacing w:before="120" w:beforeAutospacing="0" w:after="120" w:afterAutospacing="0"/>
              <w:ind w:left="-80" w:right="4"/>
              <w:jc w:val="both"/>
              <w:rPr>
                <w:rFonts w:ascii="Arial" w:hAnsi="Arial" w:cs="Arial"/>
                <w:sz w:val="22"/>
                <w:szCs w:val="22"/>
              </w:rPr>
            </w:pPr>
            <w:r>
              <w:rPr>
                <w:rFonts w:ascii="Arial" w:hAnsi="Arial" w:cs="Arial"/>
                <w:sz w:val="22"/>
                <w:szCs w:val="22"/>
              </w:rPr>
              <w:t>$</w:t>
            </w:r>
            <w:r w:rsidR="007274BB">
              <w:rPr>
                <w:rFonts w:ascii="Arial" w:hAnsi="Arial" w:cs="Arial"/>
                <w:sz w:val="22"/>
                <w:szCs w:val="22"/>
              </w:rPr>
              <w:t>70</w:t>
            </w:r>
            <w:r>
              <w:rPr>
                <w:rFonts w:ascii="Arial" w:hAnsi="Arial" w:cs="Arial"/>
                <w:sz w:val="22"/>
                <w:szCs w:val="22"/>
              </w:rPr>
              <w:t>,</w:t>
            </w:r>
            <w:r w:rsidR="007274BB">
              <w:rPr>
                <w:rFonts w:ascii="Arial" w:hAnsi="Arial" w:cs="Arial"/>
                <w:sz w:val="22"/>
                <w:szCs w:val="22"/>
              </w:rPr>
              <w:t>0</w:t>
            </w:r>
            <w:r>
              <w:rPr>
                <w:rFonts w:ascii="Arial" w:hAnsi="Arial" w:cs="Arial"/>
                <w:sz w:val="22"/>
                <w:szCs w:val="22"/>
              </w:rPr>
              <w:t>00 - $</w:t>
            </w:r>
            <w:r w:rsidR="007274BB">
              <w:rPr>
                <w:rFonts w:ascii="Arial" w:hAnsi="Arial" w:cs="Arial"/>
                <w:sz w:val="22"/>
                <w:szCs w:val="22"/>
              </w:rPr>
              <w:t>80</w:t>
            </w:r>
            <w:r>
              <w:rPr>
                <w:rFonts w:ascii="Arial" w:hAnsi="Arial" w:cs="Arial"/>
                <w:sz w:val="22"/>
                <w:szCs w:val="22"/>
              </w:rPr>
              <w:t>,</w:t>
            </w:r>
            <w:r w:rsidR="007274BB">
              <w:rPr>
                <w:rFonts w:ascii="Arial" w:hAnsi="Arial" w:cs="Arial"/>
                <w:sz w:val="22"/>
                <w:szCs w:val="22"/>
              </w:rPr>
              <w:t>0</w:t>
            </w:r>
            <w:r>
              <w:rPr>
                <w:rFonts w:ascii="Arial" w:hAnsi="Arial" w:cs="Arial"/>
                <w:sz w:val="22"/>
                <w:szCs w:val="22"/>
              </w:rPr>
              <w:t xml:space="preserve">00 </w:t>
            </w:r>
            <w:r w:rsidR="00772BA3" w:rsidRPr="00311488">
              <w:rPr>
                <w:rFonts w:ascii="Arial" w:hAnsi="Arial" w:cs="Arial"/>
                <w:sz w:val="22"/>
                <w:szCs w:val="22"/>
              </w:rPr>
              <w:t xml:space="preserve">annually with benefits and </w:t>
            </w:r>
            <w:r w:rsidR="006E27E4" w:rsidRPr="00311488">
              <w:rPr>
                <w:rFonts w:ascii="Arial" w:hAnsi="Arial" w:cs="Arial"/>
                <w:sz w:val="22"/>
                <w:szCs w:val="22"/>
              </w:rPr>
              <w:t>3</w:t>
            </w:r>
            <w:r w:rsidR="00F64538" w:rsidRPr="00311488">
              <w:rPr>
                <w:rFonts w:ascii="Arial" w:hAnsi="Arial" w:cs="Arial"/>
                <w:sz w:val="22"/>
                <w:szCs w:val="22"/>
              </w:rPr>
              <w:t xml:space="preserve"> </w:t>
            </w:r>
            <w:r w:rsidR="00772BA3" w:rsidRPr="00311488">
              <w:rPr>
                <w:rFonts w:ascii="Arial" w:hAnsi="Arial" w:cs="Arial"/>
                <w:sz w:val="22"/>
                <w:szCs w:val="22"/>
              </w:rPr>
              <w:t xml:space="preserve">weeks paid vacation </w:t>
            </w:r>
          </w:p>
        </w:tc>
      </w:tr>
      <w:tr w:rsidR="00772BA3" w:rsidRPr="00311488" w14:paraId="4A9FB577" w14:textId="77777777" w:rsidTr="4FAB6A8A">
        <w:tc>
          <w:tcPr>
            <w:tcW w:w="2268" w:type="dxa"/>
            <w:vAlign w:val="center"/>
          </w:tcPr>
          <w:p w14:paraId="08DBFECD" w14:textId="77777777" w:rsidR="00772BA3" w:rsidRPr="00311488" w:rsidRDefault="00772BA3" w:rsidP="00617A73">
            <w:pPr>
              <w:pStyle w:val="editor-listitem"/>
              <w:spacing w:before="120" w:beforeAutospacing="0" w:after="120" w:afterAutospacing="0"/>
              <w:ind w:left="-80" w:right="4"/>
              <w:jc w:val="both"/>
              <w:rPr>
                <w:rStyle w:val="Strong"/>
                <w:rFonts w:ascii="Arial" w:eastAsiaTheme="majorEastAsia" w:hAnsi="Arial" w:cs="Arial"/>
                <w:color w:val="3B3D4D"/>
                <w:sz w:val="22"/>
                <w:szCs w:val="22"/>
              </w:rPr>
            </w:pPr>
            <w:r w:rsidRPr="00311488">
              <w:rPr>
                <w:rStyle w:val="Strong"/>
                <w:rFonts w:ascii="Arial" w:eastAsiaTheme="majorEastAsia" w:hAnsi="Arial" w:cs="Arial"/>
                <w:color w:val="3B3D4D"/>
                <w:sz w:val="22"/>
                <w:szCs w:val="22"/>
              </w:rPr>
              <w:t>Work Location:</w:t>
            </w:r>
          </w:p>
        </w:tc>
        <w:tc>
          <w:tcPr>
            <w:tcW w:w="8080" w:type="dxa"/>
            <w:vAlign w:val="center"/>
          </w:tcPr>
          <w:p w14:paraId="7ACAA16C" w14:textId="085B81B1" w:rsidR="00772BA3" w:rsidRPr="00311488" w:rsidRDefault="00A04B3D" w:rsidP="00617A73">
            <w:pPr>
              <w:pStyle w:val="editor-listitem"/>
              <w:spacing w:before="120" w:beforeAutospacing="0" w:after="120" w:afterAutospacing="0"/>
              <w:ind w:left="-80" w:right="4"/>
              <w:jc w:val="both"/>
              <w:rPr>
                <w:rFonts w:ascii="Arial" w:hAnsi="Arial" w:cs="Arial"/>
                <w:sz w:val="22"/>
                <w:szCs w:val="22"/>
              </w:rPr>
            </w:pPr>
            <w:r w:rsidRPr="00A04B3D">
              <w:rPr>
                <w:rFonts w:ascii="Arial" w:hAnsi="Arial" w:cs="Arial"/>
                <w:sz w:val="22"/>
                <w:szCs w:val="22"/>
                <w:lang w:val="en-US"/>
              </w:rPr>
              <w:t>Vancouver (preferred) or Toronto  </w:t>
            </w:r>
          </w:p>
        </w:tc>
      </w:tr>
      <w:tr w:rsidR="00772BA3" w:rsidRPr="00311488" w14:paraId="6EE20F2A" w14:textId="77777777" w:rsidTr="4FAB6A8A">
        <w:tc>
          <w:tcPr>
            <w:tcW w:w="2268" w:type="dxa"/>
            <w:vAlign w:val="center"/>
          </w:tcPr>
          <w:p w14:paraId="6C0176D0" w14:textId="77777777" w:rsidR="00772BA3" w:rsidRPr="00311488" w:rsidRDefault="00772BA3" w:rsidP="00617A73">
            <w:pPr>
              <w:pStyle w:val="editor-listitem"/>
              <w:spacing w:before="120" w:beforeAutospacing="0" w:after="120" w:afterAutospacing="0"/>
              <w:ind w:left="-80" w:right="4"/>
              <w:jc w:val="both"/>
              <w:rPr>
                <w:rStyle w:val="Strong"/>
                <w:rFonts w:ascii="Arial" w:eastAsiaTheme="majorEastAsia" w:hAnsi="Arial" w:cs="Arial"/>
                <w:color w:val="3B3D4D"/>
                <w:sz w:val="22"/>
                <w:szCs w:val="22"/>
              </w:rPr>
            </w:pPr>
            <w:r w:rsidRPr="00311488">
              <w:rPr>
                <w:rStyle w:val="Strong"/>
                <w:rFonts w:ascii="Arial" w:eastAsiaTheme="majorEastAsia" w:hAnsi="Arial" w:cs="Arial"/>
                <w:color w:val="3B3D4D"/>
                <w:sz w:val="22"/>
                <w:szCs w:val="22"/>
              </w:rPr>
              <w:t>Work Environment:</w:t>
            </w:r>
          </w:p>
        </w:tc>
        <w:tc>
          <w:tcPr>
            <w:tcW w:w="8080" w:type="dxa"/>
            <w:vAlign w:val="center"/>
          </w:tcPr>
          <w:p w14:paraId="0F37E893" w14:textId="6510BE8A" w:rsidR="00772BA3" w:rsidRPr="00311488" w:rsidRDefault="00772BA3" w:rsidP="00617A73">
            <w:pPr>
              <w:pStyle w:val="editor-listitem"/>
              <w:spacing w:before="120" w:beforeAutospacing="0" w:after="120" w:afterAutospacing="0"/>
              <w:ind w:left="-80" w:right="4"/>
              <w:jc w:val="both"/>
              <w:rPr>
                <w:rStyle w:val="Strong"/>
                <w:rFonts w:ascii="Arial" w:eastAsiaTheme="majorEastAsia" w:hAnsi="Arial" w:cs="Arial"/>
                <w:b w:val="0"/>
                <w:bCs w:val="0"/>
                <w:color w:val="3B3D4D"/>
                <w:sz w:val="22"/>
                <w:szCs w:val="22"/>
              </w:rPr>
            </w:pPr>
            <w:r w:rsidRPr="00311488">
              <w:rPr>
                <w:rFonts w:ascii="Arial" w:hAnsi="Arial" w:cs="Arial"/>
                <w:sz w:val="22"/>
                <w:szCs w:val="22"/>
              </w:rPr>
              <w:t>UNICEF Canada currently operates under a F</w:t>
            </w:r>
            <w:r w:rsidR="004C16C9" w:rsidRPr="00311488">
              <w:rPr>
                <w:rFonts w:ascii="Arial" w:hAnsi="Arial" w:cs="Arial"/>
                <w:sz w:val="22"/>
                <w:szCs w:val="22"/>
              </w:rPr>
              <w:t>ixed</w:t>
            </w:r>
            <w:r w:rsidRPr="00311488">
              <w:rPr>
                <w:rFonts w:ascii="Arial" w:hAnsi="Arial" w:cs="Arial"/>
                <w:sz w:val="22"/>
                <w:szCs w:val="22"/>
              </w:rPr>
              <w:t>-Hybrid model that requires team members to attend the office at least 2 days/week</w:t>
            </w:r>
            <w:r w:rsidR="00683792" w:rsidRPr="00311488">
              <w:rPr>
                <w:rFonts w:ascii="Arial" w:hAnsi="Arial" w:cs="Arial"/>
                <w:sz w:val="22"/>
                <w:szCs w:val="22"/>
              </w:rPr>
              <w:t xml:space="preserve"> (Tues</w:t>
            </w:r>
            <w:r w:rsidR="004D7E22" w:rsidRPr="00311488">
              <w:rPr>
                <w:rFonts w:ascii="Arial" w:hAnsi="Arial" w:cs="Arial"/>
                <w:sz w:val="22"/>
                <w:szCs w:val="22"/>
              </w:rPr>
              <w:t>day &amp; Wednesday)</w:t>
            </w:r>
            <w:r w:rsidR="00A04B3D">
              <w:rPr>
                <w:rFonts w:ascii="Arial" w:hAnsi="Arial" w:cs="Arial"/>
                <w:sz w:val="22"/>
                <w:szCs w:val="22"/>
              </w:rPr>
              <w:t xml:space="preserve">. </w:t>
            </w:r>
            <w:r w:rsidR="00A04B3D" w:rsidRPr="00A04B3D">
              <w:rPr>
                <w:rFonts w:ascii="Arial" w:hAnsi="Arial" w:cs="Arial"/>
                <w:b/>
                <w:bCs/>
                <w:sz w:val="22"/>
                <w:szCs w:val="22"/>
                <w:lang w:val="en-US"/>
              </w:rPr>
              <w:t>NOTE: </w:t>
            </w:r>
            <w:r w:rsidR="00A04B3D" w:rsidRPr="00A04B3D">
              <w:rPr>
                <w:rFonts w:ascii="Arial" w:hAnsi="Arial" w:cs="Arial"/>
                <w:sz w:val="22"/>
                <w:szCs w:val="22"/>
                <w:lang w:val="en-US"/>
              </w:rPr>
              <w:t>This role will require travel out of province including quarterly travel to Vancouver</w:t>
            </w:r>
            <w:r w:rsidR="00A04B3D">
              <w:rPr>
                <w:rFonts w:ascii="Arial" w:hAnsi="Arial" w:cs="Arial"/>
                <w:sz w:val="22"/>
                <w:szCs w:val="22"/>
                <w:lang w:val="en-US"/>
              </w:rPr>
              <w:t xml:space="preserve"> </w:t>
            </w:r>
            <w:r w:rsidR="00A04B3D" w:rsidRPr="00A04B3D">
              <w:rPr>
                <w:rFonts w:ascii="Arial" w:hAnsi="Arial" w:cs="Arial"/>
                <w:sz w:val="22"/>
                <w:szCs w:val="22"/>
                <w:lang w:val="en-US"/>
              </w:rPr>
              <w:t>if based in Toronto</w:t>
            </w:r>
            <w:r w:rsidR="00A04B3D">
              <w:rPr>
                <w:rFonts w:ascii="Arial" w:hAnsi="Arial" w:cs="Arial"/>
                <w:sz w:val="22"/>
                <w:szCs w:val="22"/>
                <w:lang w:val="en-US"/>
              </w:rPr>
              <w:t>.</w:t>
            </w:r>
          </w:p>
        </w:tc>
      </w:tr>
    </w:tbl>
    <w:p w14:paraId="5BA24DB6" w14:textId="77777777" w:rsidR="00E7531C" w:rsidRPr="00311488" w:rsidRDefault="00E7531C" w:rsidP="00617A73">
      <w:pPr>
        <w:jc w:val="both"/>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3"/>
        <w:gridCol w:w="8517"/>
      </w:tblGrid>
      <w:tr w:rsidR="00B17F8D" w:rsidRPr="00311488" w14:paraId="59C2111D" w14:textId="77777777" w:rsidTr="007F744C">
        <w:trPr>
          <w:trHeight w:val="4693"/>
        </w:trPr>
        <w:tc>
          <w:tcPr>
            <w:tcW w:w="1838" w:type="dxa"/>
            <w:shd w:val="clear" w:color="auto" w:fill="00B0F0"/>
            <w:vAlign w:val="center"/>
          </w:tcPr>
          <w:p w14:paraId="54D5786A" w14:textId="3D56B52F" w:rsidR="00B17F8D" w:rsidRPr="00311488" w:rsidRDefault="00B17F8D" w:rsidP="00617A73">
            <w:pPr>
              <w:jc w:val="both"/>
              <w:rPr>
                <w:b/>
                <w:bCs/>
                <w:i/>
                <w:iCs/>
              </w:rPr>
            </w:pPr>
            <w:r w:rsidRPr="00311488">
              <w:rPr>
                <w:b/>
                <w:bCs/>
                <w:i/>
                <w:iCs/>
                <w:color w:val="FFFFFF" w:themeColor="background1"/>
                <w:sz w:val="32"/>
                <w:szCs w:val="32"/>
              </w:rPr>
              <w:t>Why UNICEF &amp; UNICEF Canada?</w:t>
            </w:r>
          </w:p>
        </w:tc>
        <w:tc>
          <w:tcPr>
            <w:tcW w:w="8642" w:type="dxa"/>
            <w:vAlign w:val="center"/>
          </w:tcPr>
          <w:p w14:paraId="1C79594B" w14:textId="7E544858" w:rsidR="00B17F8D" w:rsidRPr="00311488" w:rsidRDefault="00B17F8D" w:rsidP="00617A73">
            <w:pPr>
              <w:jc w:val="both"/>
              <w:rPr>
                <w:sz w:val="22"/>
                <w:szCs w:val="22"/>
              </w:rPr>
            </w:pPr>
            <w:hyperlink r:id="rId12" w:history="1">
              <w:r w:rsidRPr="00311488">
                <w:rPr>
                  <w:rStyle w:val="Hyperlink"/>
                  <w:b/>
                  <w:bCs/>
                  <w:sz w:val="22"/>
                  <w:szCs w:val="22"/>
                </w:rPr>
                <w:t>UNICEF</w:t>
              </w:r>
            </w:hyperlink>
            <w:r w:rsidRPr="00311488">
              <w:rPr>
                <w:b/>
                <w:bCs/>
                <w:sz w:val="22"/>
                <w:szCs w:val="22"/>
              </w:rPr>
              <w:t xml:space="preserve"> is the world</w:t>
            </w:r>
            <w:r w:rsidR="00373291" w:rsidRPr="00311488">
              <w:rPr>
                <w:b/>
                <w:bCs/>
                <w:sz w:val="22"/>
                <w:szCs w:val="22"/>
              </w:rPr>
              <w:t xml:space="preserve">’s most powerful force for children. </w:t>
            </w:r>
            <w:r w:rsidRPr="00311488">
              <w:rPr>
                <w:sz w:val="22"/>
                <w:szCs w:val="22"/>
              </w:rPr>
              <w:t>Across 190 countries and territories, and in the world’s toughest places, we provide and advocate for education, health and nutrition services. Protect children from violence and abuse. Bring clean water and sanitation to those in need. Keep them safe from climate change and disease. Serve as the world’s largest provider of vaccines. Before, during and after emergencies, we’re on the ground with life-saving help and hope. The needs of children around the world continue to increase and the role of UNICEF is more important than ever.</w:t>
            </w:r>
          </w:p>
          <w:p w14:paraId="76636377" w14:textId="77777777" w:rsidR="00B17F8D" w:rsidRPr="00311488" w:rsidRDefault="00B17F8D" w:rsidP="00617A73">
            <w:pPr>
              <w:jc w:val="both"/>
              <w:rPr>
                <w:sz w:val="22"/>
                <w:szCs w:val="22"/>
              </w:rPr>
            </w:pPr>
          </w:p>
          <w:p w14:paraId="5DEBC889" w14:textId="1BF46291" w:rsidR="00B17F8D" w:rsidRPr="00311488" w:rsidRDefault="00B17F8D" w:rsidP="00617A73">
            <w:pPr>
              <w:jc w:val="both"/>
              <w:rPr>
                <w:sz w:val="22"/>
                <w:szCs w:val="22"/>
              </w:rPr>
            </w:pPr>
            <w:hyperlink r:id="rId13" w:history="1">
              <w:r w:rsidRPr="00311488">
                <w:rPr>
                  <w:rStyle w:val="Hyperlink"/>
                  <w:b/>
                  <w:bCs/>
                  <w:sz w:val="22"/>
                  <w:szCs w:val="22"/>
                </w:rPr>
                <w:t>UNICEF Canada</w:t>
              </w:r>
            </w:hyperlink>
            <w:r w:rsidRPr="00311488">
              <w:rPr>
                <w:b/>
                <w:bCs/>
                <w:sz w:val="22"/>
                <w:szCs w:val="22"/>
              </w:rPr>
              <w:t xml:space="preserve"> is one of 32 National Committees </w:t>
            </w:r>
            <w:r w:rsidR="00CE3110" w:rsidRPr="00311488">
              <w:rPr>
                <w:b/>
                <w:bCs/>
                <w:sz w:val="22"/>
                <w:szCs w:val="22"/>
              </w:rPr>
              <w:t>(NatCom</w:t>
            </w:r>
            <w:r w:rsidR="007F744C" w:rsidRPr="00311488">
              <w:rPr>
                <w:b/>
                <w:bCs/>
                <w:sz w:val="22"/>
                <w:szCs w:val="22"/>
              </w:rPr>
              <w:t>m</w:t>
            </w:r>
            <w:r w:rsidR="00CE3110" w:rsidRPr="00311488">
              <w:rPr>
                <w:b/>
                <w:bCs/>
                <w:sz w:val="22"/>
                <w:szCs w:val="22"/>
              </w:rPr>
              <w:t xml:space="preserve">s) </w:t>
            </w:r>
            <w:r w:rsidRPr="00311488">
              <w:rPr>
                <w:b/>
                <w:bCs/>
                <w:sz w:val="22"/>
                <w:szCs w:val="22"/>
              </w:rPr>
              <w:t>located in high-income countries around the world</w:t>
            </w:r>
            <w:r w:rsidRPr="00311488">
              <w:rPr>
                <w:sz w:val="22"/>
                <w:szCs w:val="22"/>
              </w:rPr>
              <w:t xml:space="preserve">. Our team exists to fundraise for UNICEF’s highest priorities and to work neutrally with governments and the private sector in Canada and internationally to advance the rights and well-being of children and youth. </w:t>
            </w:r>
          </w:p>
          <w:p w14:paraId="397916CC" w14:textId="77777777" w:rsidR="00B17F8D" w:rsidRPr="00311488" w:rsidRDefault="00B17F8D" w:rsidP="00617A73">
            <w:pPr>
              <w:jc w:val="both"/>
              <w:rPr>
                <w:b/>
                <w:bCs/>
                <w:sz w:val="22"/>
                <w:szCs w:val="22"/>
              </w:rPr>
            </w:pPr>
          </w:p>
          <w:p w14:paraId="756C6094" w14:textId="7AD52DD3" w:rsidR="00B17F8D" w:rsidRPr="00311488" w:rsidRDefault="00B17F8D" w:rsidP="00617A73">
            <w:pPr>
              <w:jc w:val="both"/>
              <w:rPr>
                <w:b/>
                <w:bCs/>
                <w:sz w:val="22"/>
                <w:szCs w:val="22"/>
              </w:rPr>
            </w:pPr>
            <w:r w:rsidRPr="00311488">
              <w:rPr>
                <w:b/>
                <w:bCs/>
                <w:sz w:val="22"/>
                <w:szCs w:val="22"/>
              </w:rPr>
              <w:t>As UNICEF Canada launch</w:t>
            </w:r>
            <w:r w:rsidR="00167D11" w:rsidRPr="00311488">
              <w:rPr>
                <w:b/>
                <w:bCs/>
                <w:sz w:val="22"/>
                <w:szCs w:val="22"/>
              </w:rPr>
              <w:t>es</w:t>
            </w:r>
            <w:r w:rsidRPr="00311488">
              <w:rPr>
                <w:b/>
                <w:bCs/>
                <w:sz w:val="22"/>
                <w:szCs w:val="22"/>
              </w:rPr>
              <w:t xml:space="preserve"> a</w:t>
            </w:r>
            <w:r w:rsidRPr="00311488">
              <w:rPr>
                <w:sz w:val="22"/>
                <w:szCs w:val="22"/>
              </w:rPr>
              <w:t xml:space="preserve"> </w:t>
            </w:r>
            <w:r w:rsidRPr="00311488">
              <w:rPr>
                <w:b/>
                <w:bCs/>
                <w:sz w:val="22"/>
                <w:szCs w:val="22"/>
              </w:rPr>
              <w:t>bold new Strategic Plan in 2026</w:t>
            </w:r>
            <w:r w:rsidRPr="00311488">
              <w:rPr>
                <w:sz w:val="22"/>
                <w:szCs w:val="22"/>
              </w:rPr>
              <w:t xml:space="preserve">, </w:t>
            </w:r>
            <w:r w:rsidR="004D7E22" w:rsidRPr="00311488">
              <w:rPr>
                <w:b/>
                <w:bCs/>
                <w:sz w:val="22"/>
                <w:szCs w:val="22"/>
              </w:rPr>
              <w:t>b</w:t>
            </w:r>
            <w:r w:rsidRPr="00311488">
              <w:rPr>
                <w:b/>
                <w:bCs/>
                <w:sz w:val="22"/>
                <w:szCs w:val="22"/>
              </w:rPr>
              <w:t>e part of this next phase of impact</w:t>
            </w:r>
            <w:r w:rsidR="0085410E" w:rsidRPr="00311488">
              <w:rPr>
                <w:b/>
                <w:bCs/>
                <w:sz w:val="22"/>
                <w:szCs w:val="22"/>
              </w:rPr>
              <w:t>!</w:t>
            </w:r>
          </w:p>
        </w:tc>
      </w:tr>
    </w:tbl>
    <w:p w14:paraId="06044E96" w14:textId="77777777" w:rsidR="00B65247" w:rsidRPr="00311488" w:rsidRDefault="00B65247" w:rsidP="00617A73">
      <w:pPr>
        <w:pStyle w:val="BodyText"/>
        <w:jc w:val="both"/>
        <w:rPr>
          <w:b/>
          <w:bCs/>
          <w:u w:val="single"/>
        </w:rPr>
      </w:pPr>
    </w:p>
    <w:p w14:paraId="60A3A1B9" w14:textId="77777777" w:rsidR="00E66A84" w:rsidRPr="00311488" w:rsidRDefault="00E66A84" w:rsidP="00617A73">
      <w:pPr>
        <w:pStyle w:val="BodyText"/>
        <w:jc w:val="both"/>
        <w:rPr>
          <w:b/>
          <w:bCs/>
          <w:u w:val="single"/>
        </w:rPr>
      </w:pPr>
    </w:p>
    <w:p w14:paraId="395A748E" w14:textId="543C0F6F" w:rsidR="000E6F04" w:rsidRPr="00A04B3D" w:rsidRDefault="007C72FA" w:rsidP="003B4A5E">
      <w:pPr>
        <w:pStyle w:val="BodyText"/>
        <w:rPr>
          <w:b/>
          <w:bCs/>
          <w:u w:val="single"/>
        </w:rPr>
      </w:pPr>
      <w:r w:rsidRPr="00A04B3D">
        <w:rPr>
          <w:b/>
          <w:bCs/>
          <w:u w:val="single"/>
        </w:rPr>
        <w:lastRenderedPageBreak/>
        <w:t>The Opportunity</w:t>
      </w:r>
    </w:p>
    <w:p w14:paraId="69CD9A5E" w14:textId="77777777" w:rsidR="00A04B3D" w:rsidRDefault="00A04B3D" w:rsidP="00A04B3D">
      <w:pPr>
        <w:pStyle w:val="BodyText"/>
        <w:spacing w:line="253" w:lineRule="exact"/>
        <w:jc w:val="both"/>
        <w:rPr>
          <w:rFonts w:eastAsiaTheme="majorEastAsia"/>
        </w:rPr>
      </w:pPr>
      <w:bookmarkStart w:id="0" w:name="_Hlk198806383"/>
      <w:bookmarkStart w:id="1" w:name="_Hlk181973377"/>
    </w:p>
    <w:p w14:paraId="6FDFFC9A" w14:textId="30528BE5" w:rsidR="00A04B3D" w:rsidRPr="00A04B3D" w:rsidRDefault="00A04B3D" w:rsidP="00A04B3D">
      <w:pPr>
        <w:pStyle w:val="BodyText"/>
        <w:spacing w:line="253" w:lineRule="exact"/>
        <w:jc w:val="both"/>
        <w:rPr>
          <w:rFonts w:eastAsiaTheme="majorEastAsia"/>
        </w:rPr>
      </w:pPr>
      <w:r w:rsidRPr="00A04B3D">
        <w:rPr>
          <w:rFonts w:eastAsiaTheme="majorEastAsia"/>
        </w:rPr>
        <w:t>UNICEF Canada is seeking to recruit a talented &amp; high-performing individual in the role of  </w:t>
      </w:r>
    </w:p>
    <w:p w14:paraId="7EEA8F83" w14:textId="77777777" w:rsidR="00A04B3D" w:rsidRPr="00A04B3D" w:rsidRDefault="00A04B3D" w:rsidP="00A04B3D">
      <w:pPr>
        <w:pStyle w:val="BodyText"/>
        <w:spacing w:line="253" w:lineRule="exact"/>
        <w:jc w:val="both"/>
        <w:rPr>
          <w:rFonts w:eastAsiaTheme="majorEastAsia"/>
        </w:rPr>
      </w:pPr>
      <w:r w:rsidRPr="00A04B3D">
        <w:rPr>
          <w:rFonts w:eastAsiaTheme="majorEastAsia"/>
        </w:rPr>
        <w:t>Development Manager as part of our Major Gifts team that will actively contribute to UNICEF Canada’s mandate as the world’s leading child rights organization.  </w:t>
      </w:r>
    </w:p>
    <w:p w14:paraId="07908044" w14:textId="77777777" w:rsidR="00A04B3D" w:rsidRPr="00A04B3D" w:rsidRDefault="00A04B3D" w:rsidP="00A04B3D">
      <w:pPr>
        <w:pStyle w:val="BodyText"/>
        <w:spacing w:line="253" w:lineRule="exact"/>
        <w:jc w:val="both"/>
        <w:rPr>
          <w:rFonts w:eastAsiaTheme="majorEastAsia"/>
        </w:rPr>
      </w:pPr>
      <w:r w:rsidRPr="00A04B3D">
        <w:rPr>
          <w:rFonts w:eastAsiaTheme="majorEastAsia"/>
        </w:rPr>
        <w:t> </w:t>
      </w:r>
    </w:p>
    <w:p w14:paraId="4D9564ED" w14:textId="77777777" w:rsidR="00A04B3D" w:rsidRPr="00A04B3D" w:rsidRDefault="00A04B3D" w:rsidP="00A04B3D">
      <w:pPr>
        <w:pStyle w:val="BodyText"/>
        <w:spacing w:line="253" w:lineRule="exact"/>
        <w:jc w:val="both"/>
        <w:rPr>
          <w:rFonts w:eastAsiaTheme="majorEastAsia"/>
        </w:rPr>
      </w:pPr>
      <w:r w:rsidRPr="00A04B3D">
        <w:rPr>
          <w:rFonts w:eastAsiaTheme="majorEastAsia"/>
        </w:rPr>
        <w:t>Reporting to the Director, Development (Major Gifts), the Development Manager manages a portfolio of major donors and high-value prospect relationships across British Colombia, with a specific focus on the Greater Vancouver area. The role involves leveraging existing relationships and identifying, cultivating, and soliciting new major donors ($10,000+) and high-value prospects ($100,000+). The Development Manager is responsible for securing over $1.5+ million in revenue annually through strategic stewardship, engagement, and solicitation of individual and family foundation donors.  </w:t>
      </w:r>
    </w:p>
    <w:p w14:paraId="774DC916" w14:textId="77777777" w:rsidR="00A04B3D" w:rsidRPr="00A04B3D" w:rsidRDefault="00A04B3D" w:rsidP="00A04B3D">
      <w:pPr>
        <w:pStyle w:val="BodyText"/>
        <w:spacing w:line="253" w:lineRule="exact"/>
        <w:jc w:val="both"/>
        <w:rPr>
          <w:rFonts w:eastAsiaTheme="majorEastAsia"/>
        </w:rPr>
      </w:pPr>
      <w:r w:rsidRPr="00A04B3D">
        <w:rPr>
          <w:rFonts w:eastAsiaTheme="majorEastAsia"/>
        </w:rPr>
        <w:t> </w:t>
      </w:r>
    </w:p>
    <w:p w14:paraId="7E284DE5" w14:textId="77777777" w:rsidR="00A04B3D" w:rsidRPr="00A04B3D" w:rsidRDefault="00A04B3D" w:rsidP="00A04B3D">
      <w:pPr>
        <w:pStyle w:val="BodyText"/>
        <w:spacing w:line="253" w:lineRule="exact"/>
        <w:jc w:val="both"/>
        <w:rPr>
          <w:rFonts w:eastAsiaTheme="majorEastAsia"/>
        </w:rPr>
      </w:pPr>
      <w:r w:rsidRPr="00A04B3D">
        <w:rPr>
          <w:rFonts w:eastAsiaTheme="majorEastAsia"/>
        </w:rPr>
        <w:t>In collaboration with the Senior Officers of Stewardship and Operations, Cultivation and Operations, and the International Programs team, the Development Manager oversees development of compelling &amp; customized proposals and stewardship of donors. With support from the Director of Development, Major Gifts, this role also works with the Prospect Researcher to manage a donor pipeline, focusing on identifying transformational prospects and securing multi-year commitments.  </w:t>
      </w:r>
    </w:p>
    <w:p w14:paraId="6B414299" w14:textId="77777777" w:rsidR="00A04B3D" w:rsidRPr="00A04B3D" w:rsidRDefault="00A04B3D" w:rsidP="00A04B3D">
      <w:pPr>
        <w:pStyle w:val="BodyText"/>
        <w:spacing w:line="253" w:lineRule="exact"/>
        <w:jc w:val="both"/>
        <w:rPr>
          <w:rFonts w:eastAsiaTheme="majorEastAsia"/>
        </w:rPr>
      </w:pPr>
      <w:r w:rsidRPr="00A04B3D">
        <w:rPr>
          <w:rFonts w:eastAsiaTheme="majorEastAsia"/>
        </w:rPr>
        <w:t>The Development Manager works closely with key UNICEF Canada teams including Development, Operations, Events, Corporate and Community Partnerships, Individual Giving, Brand &amp; Marketing, and our Board to integrate donors across UNICEF Canada campaigns &amp; initiatives, enhancing overall giving and engagement.  </w:t>
      </w:r>
    </w:p>
    <w:p w14:paraId="41A4E3E3" w14:textId="77777777" w:rsidR="00A04B3D" w:rsidRPr="00A04B3D" w:rsidRDefault="00A04B3D" w:rsidP="00A04B3D">
      <w:pPr>
        <w:pStyle w:val="BodyText"/>
        <w:spacing w:line="253" w:lineRule="exact"/>
        <w:jc w:val="both"/>
        <w:rPr>
          <w:rFonts w:eastAsiaTheme="majorEastAsia"/>
        </w:rPr>
      </w:pPr>
      <w:r w:rsidRPr="00A04B3D">
        <w:rPr>
          <w:rFonts w:eastAsiaTheme="majorEastAsia"/>
        </w:rPr>
        <w:t> </w:t>
      </w:r>
    </w:p>
    <w:p w14:paraId="6DC7627D" w14:textId="77777777" w:rsidR="00A04B3D" w:rsidRDefault="00A04B3D" w:rsidP="00A04B3D">
      <w:pPr>
        <w:pStyle w:val="BodyText"/>
        <w:spacing w:line="253" w:lineRule="exact"/>
        <w:jc w:val="both"/>
        <w:rPr>
          <w:rFonts w:eastAsiaTheme="majorEastAsia"/>
          <w:b/>
          <w:bCs/>
          <w:u w:val="single"/>
        </w:rPr>
      </w:pPr>
      <w:r w:rsidRPr="00A04B3D">
        <w:rPr>
          <w:rFonts w:eastAsiaTheme="majorEastAsia"/>
          <w:b/>
          <w:bCs/>
          <w:u w:val="single"/>
        </w:rPr>
        <w:t>Key Accountabilities  </w:t>
      </w:r>
    </w:p>
    <w:p w14:paraId="3B528202" w14:textId="77777777" w:rsidR="00A04B3D" w:rsidRPr="00A04B3D" w:rsidRDefault="00A04B3D" w:rsidP="00A04B3D">
      <w:pPr>
        <w:pStyle w:val="BodyText"/>
        <w:spacing w:line="253" w:lineRule="exact"/>
        <w:jc w:val="both"/>
        <w:rPr>
          <w:rFonts w:eastAsiaTheme="majorEastAsia"/>
          <w:b/>
          <w:bCs/>
          <w:u w:val="single"/>
        </w:rPr>
      </w:pPr>
    </w:p>
    <w:p w14:paraId="151A4C40" w14:textId="77777777" w:rsidR="00A04B3D" w:rsidRPr="00A04B3D" w:rsidRDefault="00A04B3D" w:rsidP="00A04B3D">
      <w:pPr>
        <w:pStyle w:val="BodyText"/>
        <w:spacing w:line="253" w:lineRule="exact"/>
        <w:jc w:val="both"/>
        <w:rPr>
          <w:rFonts w:eastAsiaTheme="majorEastAsia"/>
          <w:b/>
          <w:bCs/>
        </w:rPr>
      </w:pPr>
      <w:r w:rsidRPr="00A04B3D">
        <w:rPr>
          <w:rFonts w:eastAsiaTheme="majorEastAsia"/>
          <w:b/>
          <w:bCs/>
        </w:rPr>
        <w:t>Revenue Generation through Major Donor Fundraising (80%)  </w:t>
      </w:r>
    </w:p>
    <w:p w14:paraId="2CEBEA06" w14:textId="77777777" w:rsidR="00A04B3D" w:rsidRPr="00A04B3D" w:rsidRDefault="00A04B3D">
      <w:pPr>
        <w:pStyle w:val="BodyText"/>
        <w:numPr>
          <w:ilvl w:val="0"/>
          <w:numId w:val="2"/>
        </w:numPr>
        <w:spacing w:line="253" w:lineRule="exact"/>
        <w:rPr>
          <w:rFonts w:eastAsiaTheme="majorEastAsia"/>
        </w:rPr>
      </w:pPr>
      <w:r w:rsidRPr="00A04B3D">
        <w:rPr>
          <w:rFonts w:eastAsiaTheme="majorEastAsia"/>
        </w:rPr>
        <w:t>Manage a portfolio of major donors and high value prospects, from identification to solicitation and stewardship through meetings, strategic cultivation and targeted events and engagement opportunities in Vancouver and area with an annual revenue goal of 1.5m </w:t>
      </w:r>
    </w:p>
    <w:p w14:paraId="717DB98D" w14:textId="57939EF7" w:rsidR="00A04B3D" w:rsidRPr="00A04B3D" w:rsidRDefault="00A04B3D">
      <w:pPr>
        <w:pStyle w:val="BodyText"/>
        <w:numPr>
          <w:ilvl w:val="0"/>
          <w:numId w:val="3"/>
        </w:numPr>
        <w:spacing w:line="253" w:lineRule="exact"/>
        <w:rPr>
          <w:rFonts w:eastAsiaTheme="majorEastAsia"/>
        </w:rPr>
      </w:pPr>
      <w:r w:rsidRPr="00A04B3D">
        <w:rPr>
          <w:rFonts w:eastAsiaTheme="majorEastAsia"/>
        </w:rPr>
        <w:t>Identify, cultivate and solicit additional individual and Family Foundation donors based in British Colombia; provide stewardship to current donors, renew and upgrade gifts, and build relationships with new prospects, including multi-year commitments. Support the stewardship and engagement of regional Board members, and key lead donors/ volunteers, including Women UNlimited members to strategically leverage their networks to identify and cultivate new prospects as appropriate.  </w:t>
      </w:r>
    </w:p>
    <w:p w14:paraId="7F443A19" w14:textId="5613C4BA" w:rsidR="00A04B3D" w:rsidRPr="00A04B3D" w:rsidRDefault="00A04B3D">
      <w:pPr>
        <w:pStyle w:val="BodyText"/>
        <w:numPr>
          <w:ilvl w:val="0"/>
          <w:numId w:val="4"/>
        </w:numPr>
        <w:spacing w:line="253" w:lineRule="exact"/>
        <w:rPr>
          <w:rFonts w:eastAsiaTheme="majorEastAsia"/>
        </w:rPr>
      </w:pPr>
      <w:r w:rsidRPr="00A04B3D">
        <w:rPr>
          <w:rFonts w:eastAsiaTheme="majorEastAsia"/>
        </w:rPr>
        <w:t>Actively contributes to the development of the $1M+ transformational giving pipeline through prospecting and move management to help meet activity targets, revenue goals and support long-term planning.  </w:t>
      </w:r>
    </w:p>
    <w:p w14:paraId="7775D63A" w14:textId="4A652B39" w:rsidR="00A04B3D" w:rsidRPr="00A04B3D" w:rsidRDefault="00A04B3D">
      <w:pPr>
        <w:pStyle w:val="BodyText"/>
        <w:numPr>
          <w:ilvl w:val="0"/>
          <w:numId w:val="5"/>
        </w:numPr>
        <w:spacing w:line="253" w:lineRule="exact"/>
        <w:rPr>
          <w:rFonts w:eastAsiaTheme="majorEastAsia"/>
        </w:rPr>
      </w:pPr>
      <w:r w:rsidRPr="00A04B3D">
        <w:rPr>
          <w:rFonts w:eastAsiaTheme="majorEastAsia"/>
        </w:rPr>
        <w:t>Support the development of bespoke proposals in coordination with the Senior Officer, Cultivation and Operations and International Programs including humanitarian emergencies, For Every Child unrestricted funds and UNICEF programs. </w:t>
      </w:r>
    </w:p>
    <w:p w14:paraId="7EA866BA" w14:textId="77777777" w:rsidR="00A04B3D" w:rsidRPr="00A04B3D" w:rsidRDefault="00A04B3D">
      <w:pPr>
        <w:pStyle w:val="BodyText"/>
        <w:numPr>
          <w:ilvl w:val="0"/>
          <w:numId w:val="6"/>
        </w:numPr>
        <w:spacing w:line="253" w:lineRule="exact"/>
        <w:rPr>
          <w:rFonts w:eastAsiaTheme="majorEastAsia"/>
        </w:rPr>
      </w:pPr>
      <w:r w:rsidRPr="00A04B3D">
        <w:rPr>
          <w:rFonts w:eastAsiaTheme="majorEastAsia"/>
        </w:rPr>
        <w:t>Provide strategic support with the implementation and execution of UNICEF Canada’s Women UNlimited regional engagement and prospecting activities. </w:t>
      </w:r>
    </w:p>
    <w:p w14:paraId="1D79F0EC" w14:textId="78029377" w:rsidR="00A04B3D" w:rsidRPr="00A04B3D" w:rsidRDefault="00A04B3D">
      <w:pPr>
        <w:pStyle w:val="BodyText"/>
        <w:numPr>
          <w:ilvl w:val="0"/>
          <w:numId w:val="7"/>
        </w:numPr>
        <w:spacing w:line="253" w:lineRule="exact"/>
        <w:rPr>
          <w:rFonts w:eastAsiaTheme="majorEastAsia"/>
        </w:rPr>
      </w:pPr>
      <w:r w:rsidRPr="00A04B3D">
        <w:rPr>
          <w:rFonts w:eastAsiaTheme="majorEastAsia"/>
        </w:rPr>
        <w:t>Establish and execute annual stewardship and recognition plans for major donors that position UNICEF as a charity of choice in offering meaningful and tailored engagement journeys, with support from the Senior Officer, Stewardship and Operations and in coordination with the Communications team. </w:t>
      </w:r>
    </w:p>
    <w:p w14:paraId="6A1C513E" w14:textId="77777777" w:rsidR="00A04B3D" w:rsidRPr="00A04B3D" w:rsidRDefault="00A04B3D">
      <w:pPr>
        <w:pStyle w:val="BodyText"/>
        <w:numPr>
          <w:ilvl w:val="0"/>
          <w:numId w:val="8"/>
        </w:numPr>
        <w:spacing w:line="253" w:lineRule="exact"/>
        <w:rPr>
          <w:rFonts w:eastAsiaTheme="majorEastAsia"/>
        </w:rPr>
      </w:pPr>
      <w:r w:rsidRPr="00A04B3D">
        <w:rPr>
          <w:rFonts w:eastAsiaTheme="majorEastAsia"/>
        </w:rPr>
        <w:t>Work with all other departments to ensure high value partnerships are understood, prioritized, aligned and leveraged throughout the organization.  </w:t>
      </w:r>
    </w:p>
    <w:p w14:paraId="5B65AA9D" w14:textId="77777777" w:rsidR="00A04B3D" w:rsidRPr="00A04B3D" w:rsidRDefault="00A04B3D">
      <w:pPr>
        <w:pStyle w:val="BodyText"/>
        <w:numPr>
          <w:ilvl w:val="0"/>
          <w:numId w:val="9"/>
        </w:numPr>
        <w:spacing w:line="253" w:lineRule="exact"/>
        <w:rPr>
          <w:rFonts w:eastAsiaTheme="majorEastAsia"/>
        </w:rPr>
      </w:pPr>
      <w:r w:rsidRPr="00A04B3D">
        <w:rPr>
          <w:rFonts w:eastAsiaTheme="majorEastAsia"/>
        </w:rPr>
        <w:t>Leverage organization-wide events and moments looking for opportunities to increase fundraising revenues. </w:t>
      </w:r>
    </w:p>
    <w:p w14:paraId="664F22DF" w14:textId="77777777" w:rsidR="00A04B3D" w:rsidRPr="00A04B3D" w:rsidRDefault="00A04B3D">
      <w:pPr>
        <w:pStyle w:val="BodyText"/>
        <w:numPr>
          <w:ilvl w:val="0"/>
          <w:numId w:val="10"/>
        </w:numPr>
        <w:spacing w:line="253" w:lineRule="exact"/>
        <w:rPr>
          <w:rFonts w:eastAsiaTheme="majorEastAsia"/>
        </w:rPr>
      </w:pPr>
      <w:r w:rsidRPr="00A04B3D">
        <w:rPr>
          <w:rFonts w:eastAsiaTheme="majorEastAsia"/>
        </w:rPr>
        <w:t>Actively attend local, regional and community events or activities to build UNICEF’s high-value donor network in British Colombia and optimize prospecting and cultivation activities.  </w:t>
      </w:r>
    </w:p>
    <w:p w14:paraId="04F9BD0D" w14:textId="77777777" w:rsidR="00A04B3D" w:rsidRPr="00A04B3D" w:rsidRDefault="00A04B3D">
      <w:pPr>
        <w:pStyle w:val="BodyText"/>
        <w:numPr>
          <w:ilvl w:val="0"/>
          <w:numId w:val="11"/>
        </w:numPr>
        <w:spacing w:line="253" w:lineRule="exact"/>
        <w:rPr>
          <w:rFonts w:eastAsiaTheme="majorEastAsia"/>
        </w:rPr>
      </w:pPr>
      <w:r w:rsidRPr="00A04B3D">
        <w:rPr>
          <w:rFonts w:eastAsiaTheme="majorEastAsia"/>
        </w:rPr>
        <w:t xml:space="preserve">Collaborate with other high-value channels to execute strategies in line with the Development team’s priorities to advance major donor relationships toward new and increased revenue </w:t>
      </w:r>
      <w:r w:rsidRPr="00A04B3D">
        <w:rPr>
          <w:rFonts w:eastAsiaTheme="majorEastAsia"/>
        </w:rPr>
        <w:lastRenderedPageBreak/>
        <w:t>generation opportunities.  </w:t>
      </w:r>
    </w:p>
    <w:p w14:paraId="6506DA80" w14:textId="112590FE" w:rsidR="00A04B3D" w:rsidRPr="00A04B3D" w:rsidRDefault="00A04B3D" w:rsidP="00A04B3D">
      <w:pPr>
        <w:pStyle w:val="BodyText"/>
        <w:spacing w:line="253" w:lineRule="exact"/>
        <w:jc w:val="both"/>
        <w:rPr>
          <w:rFonts w:eastAsiaTheme="majorEastAsia"/>
        </w:rPr>
      </w:pPr>
      <w:r w:rsidRPr="00A04B3D">
        <w:rPr>
          <w:rFonts w:eastAsiaTheme="majorEastAsia"/>
        </w:rPr>
        <w:t> </w:t>
      </w:r>
    </w:p>
    <w:p w14:paraId="467BBE61" w14:textId="77777777" w:rsidR="00A04B3D" w:rsidRPr="00A04B3D" w:rsidRDefault="00A04B3D" w:rsidP="00A04B3D">
      <w:pPr>
        <w:pStyle w:val="BodyText"/>
        <w:spacing w:line="253" w:lineRule="exact"/>
        <w:jc w:val="both"/>
        <w:rPr>
          <w:rFonts w:eastAsiaTheme="majorEastAsia"/>
          <w:b/>
          <w:bCs/>
        </w:rPr>
      </w:pPr>
      <w:r w:rsidRPr="00A04B3D">
        <w:rPr>
          <w:rFonts w:eastAsiaTheme="majorEastAsia"/>
          <w:b/>
          <w:bCs/>
        </w:rPr>
        <w:t>Operations &amp; Administration (20%)  </w:t>
      </w:r>
    </w:p>
    <w:p w14:paraId="14437020" w14:textId="77777777" w:rsidR="00A04B3D" w:rsidRPr="00A04B3D" w:rsidRDefault="00A04B3D">
      <w:pPr>
        <w:pStyle w:val="BodyText"/>
        <w:numPr>
          <w:ilvl w:val="0"/>
          <w:numId w:val="12"/>
        </w:numPr>
        <w:spacing w:line="253" w:lineRule="exact"/>
        <w:jc w:val="both"/>
        <w:rPr>
          <w:rFonts w:eastAsiaTheme="majorEastAsia"/>
        </w:rPr>
      </w:pPr>
      <w:r w:rsidRPr="00A04B3D">
        <w:rPr>
          <w:rFonts w:eastAsiaTheme="majorEastAsia"/>
        </w:rPr>
        <w:t>Support the Director of Development in the execution of relevant sections for the multi-year Joint Strategic Plan (JSP) and the Annual Operating Plan (AOP) for the team and ensure integration across the organization, including consultation on revenue, expense and activity planning for the British Colombia market. </w:t>
      </w:r>
    </w:p>
    <w:p w14:paraId="7A3129C7" w14:textId="77777777" w:rsidR="00A04B3D" w:rsidRPr="00A04B3D" w:rsidRDefault="00A04B3D">
      <w:pPr>
        <w:pStyle w:val="BodyText"/>
        <w:numPr>
          <w:ilvl w:val="0"/>
          <w:numId w:val="13"/>
        </w:numPr>
        <w:spacing w:line="253" w:lineRule="exact"/>
        <w:jc w:val="both"/>
        <w:rPr>
          <w:rFonts w:eastAsiaTheme="majorEastAsia"/>
        </w:rPr>
      </w:pPr>
      <w:r w:rsidRPr="00A04B3D">
        <w:rPr>
          <w:rFonts w:eastAsiaTheme="majorEastAsia"/>
        </w:rPr>
        <w:t>Manage, input, update and maintain a sightline on revenue opportunities, including solicitation planning, execution and documentation in the database.  </w:t>
      </w:r>
    </w:p>
    <w:p w14:paraId="4B1CB34D" w14:textId="77777777" w:rsidR="00A04B3D" w:rsidRPr="00A04B3D" w:rsidRDefault="00A04B3D">
      <w:pPr>
        <w:pStyle w:val="BodyText"/>
        <w:numPr>
          <w:ilvl w:val="0"/>
          <w:numId w:val="14"/>
        </w:numPr>
        <w:spacing w:line="253" w:lineRule="exact"/>
        <w:jc w:val="both"/>
        <w:rPr>
          <w:rFonts w:eastAsiaTheme="majorEastAsia"/>
        </w:rPr>
      </w:pPr>
      <w:r w:rsidRPr="00A04B3D">
        <w:rPr>
          <w:rFonts w:eastAsiaTheme="majorEastAsia"/>
        </w:rPr>
        <w:t>Maintain an up-to-date and deep knowledge of UNICEF’s work, leadership and programs for discussion and engagement with donors and prospects.  </w:t>
      </w:r>
    </w:p>
    <w:p w14:paraId="27175C21" w14:textId="77777777" w:rsidR="00A04B3D" w:rsidRPr="00A04B3D" w:rsidRDefault="00A04B3D">
      <w:pPr>
        <w:pStyle w:val="BodyText"/>
        <w:numPr>
          <w:ilvl w:val="0"/>
          <w:numId w:val="15"/>
        </w:numPr>
        <w:spacing w:line="253" w:lineRule="exact"/>
        <w:jc w:val="both"/>
        <w:rPr>
          <w:rFonts w:eastAsiaTheme="majorEastAsia"/>
        </w:rPr>
      </w:pPr>
      <w:r w:rsidRPr="00A04B3D">
        <w:rPr>
          <w:rFonts w:eastAsiaTheme="majorEastAsia"/>
        </w:rPr>
        <w:t>Ensure that the Raiser’s Edge database is kept updated with accurate information on major donors and campaign prospects for weekly reporting.  </w:t>
      </w:r>
    </w:p>
    <w:p w14:paraId="46361895" w14:textId="77777777" w:rsidR="00A04B3D" w:rsidRPr="00A04B3D" w:rsidRDefault="00A04B3D">
      <w:pPr>
        <w:pStyle w:val="BodyText"/>
        <w:numPr>
          <w:ilvl w:val="0"/>
          <w:numId w:val="16"/>
        </w:numPr>
        <w:spacing w:line="253" w:lineRule="exact"/>
        <w:jc w:val="both"/>
        <w:rPr>
          <w:rFonts w:eastAsiaTheme="majorEastAsia"/>
        </w:rPr>
      </w:pPr>
      <w:r w:rsidRPr="00A04B3D">
        <w:rPr>
          <w:rFonts w:eastAsiaTheme="majorEastAsia"/>
        </w:rPr>
        <w:t>Undertake travel and attend UNICEF fundraising events (sometimes during the evenings and weekends), as required. </w:t>
      </w:r>
    </w:p>
    <w:p w14:paraId="2459E79E" w14:textId="77777777" w:rsidR="00A04B3D" w:rsidRPr="00A04B3D" w:rsidRDefault="00A04B3D" w:rsidP="00A04B3D">
      <w:pPr>
        <w:pStyle w:val="BodyText"/>
        <w:spacing w:line="253" w:lineRule="exact"/>
        <w:jc w:val="both"/>
        <w:rPr>
          <w:rFonts w:eastAsiaTheme="majorEastAsia"/>
        </w:rPr>
      </w:pPr>
      <w:r w:rsidRPr="00A04B3D">
        <w:rPr>
          <w:rFonts w:eastAsiaTheme="majorEastAsia"/>
        </w:rPr>
        <w:t> </w:t>
      </w:r>
    </w:p>
    <w:p w14:paraId="281769EC" w14:textId="77777777" w:rsidR="00A04B3D" w:rsidRPr="00A04B3D" w:rsidRDefault="00A04B3D" w:rsidP="00A04B3D">
      <w:pPr>
        <w:pStyle w:val="BodyText"/>
        <w:spacing w:line="253" w:lineRule="exact"/>
        <w:jc w:val="both"/>
        <w:rPr>
          <w:rFonts w:eastAsiaTheme="majorEastAsia"/>
          <w:b/>
          <w:bCs/>
          <w:u w:val="single"/>
        </w:rPr>
      </w:pPr>
      <w:r w:rsidRPr="00A04B3D">
        <w:rPr>
          <w:rFonts w:eastAsiaTheme="majorEastAsia"/>
          <w:b/>
          <w:bCs/>
          <w:u w:val="single"/>
        </w:rPr>
        <w:t>Additional Qualifications  </w:t>
      </w:r>
    </w:p>
    <w:p w14:paraId="25474E30" w14:textId="77777777" w:rsidR="00A04B3D" w:rsidRPr="00A04B3D" w:rsidRDefault="00A04B3D">
      <w:pPr>
        <w:pStyle w:val="BodyText"/>
        <w:numPr>
          <w:ilvl w:val="0"/>
          <w:numId w:val="17"/>
        </w:numPr>
        <w:spacing w:line="253" w:lineRule="exact"/>
        <w:jc w:val="both"/>
        <w:rPr>
          <w:rFonts w:eastAsiaTheme="majorEastAsia"/>
        </w:rPr>
      </w:pPr>
      <w:r w:rsidRPr="00A04B3D">
        <w:rPr>
          <w:rFonts w:eastAsiaTheme="majorEastAsia"/>
        </w:rPr>
        <w:t>A university degree or college diploma in a related discipline.  </w:t>
      </w:r>
    </w:p>
    <w:p w14:paraId="3B8F5DE8" w14:textId="77777777" w:rsidR="00A04B3D" w:rsidRPr="00A04B3D" w:rsidRDefault="00A04B3D">
      <w:pPr>
        <w:pStyle w:val="BodyText"/>
        <w:numPr>
          <w:ilvl w:val="0"/>
          <w:numId w:val="18"/>
        </w:numPr>
        <w:spacing w:line="253" w:lineRule="exact"/>
        <w:jc w:val="both"/>
        <w:rPr>
          <w:rFonts w:eastAsiaTheme="majorEastAsia"/>
        </w:rPr>
      </w:pPr>
      <w:r w:rsidRPr="00A04B3D">
        <w:rPr>
          <w:rFonts w:eastAsiaTheme="majorEastAsia"/>
        </w:rPr>
        <w:t>Five (5) plus years of relevant work experience in fundraising, events, sales or account management in either the public or private sector.  </w:t>
      </w:r>
    </w:p>
    <w:p w14:paraId="0612584A" w14:textId="77777777" w:rsidR="00A04B3D" w:rsidRPr="00A04B3D" w:rsidRDefault="00A04B3D">
      <w:pPr>
        <w:pStyle w:val="BodyText"/>
        <w:numPr>
          <w:ilvl w:val="0"/>
          <w:numId w:val="19"/>
        </w:numPr>
        <w:spacing w:line="253" w:lineRule="exact"/>
        <w:jc w:val="both"/>
        <w:rPr>
          <w:rFonts w:eastAsiaTheme="majorEastAsia"/>
        </w:rPr>
      </w:pPr>
      <w:r w:rsidRPr="00A04B3D">
        <w:rPr>
          <w:rFonts w:eastAsiaTheme="majorEastAsia"/>
        </w:rPr>
        <w:t>Exceptional relationship management skills </w:t>
      </w:r>
    </w:p>
    <w:p w14:paraId="08D1BB8B" w14:textId="77777777" w:rsidR="00A04B3D" w:rsidRPr="00A04B3D" w:rsidRDefault="00A04B3D">
      <w:pPr>
        <w:pStyle w:val="BodyText"/>
        <w:numPr>
          <w:ilvl w:val="0"/>
          <w:numId w:val="20"/>
        </w:numPr>
        <w:spacing w:line="253" w:lineRule="exact"/>
        <w:jc w:val="both"/>
        <w:rPr>
          <w:rFonts w:eastAsiaTheme="majorEastAsia"/>
        </w:rPr>
      </w:pPr>
      <w:r w:rsidRPr="00A04B3D">
        <w:rPr>
          <w:rFonts w:eastAsiaTheme="majorEastAsia"/>
        </w:rPr>
        <w:t>Tact, diplomacy and strong judgement are essential </w:t>
      </w:r>
    </w:p>
    <w:p w14:paraId="711480DC" w14:textId="77777777" w:rsidR="00A04B3D" w:rsidRPr="00A04B3D" w:rsidRDefault="00A04B3D">
      <w:pPr>
        <w:pStyle w:val="BodyText"/>
        <w:numPr>
          <w:ilvl w:val="0"/>
          <w:numId w:val="21"/>
        </w:numPr>
        <w:spacing w:line="253" w:lineRule="exact"/>
        <w:jc w:val="both"/>
        <w:rPr>
          <w:rFonts w:eastAsiaTheme="majorEastAsia"/>
        </w:rPr>
      </w:pPr>
      <w:r w:rsidRPr="00A04B3D">
        <w:rPr>
          <w:rFonts w:eastAsiaTheme="majorEastAsia"/>
        </w:rPr>
        <w:t>Proven ability to make strategic decisions through ambiguity and a high tolerance for complexity </w:t>
      </w:r>
    </w:p>
    <w:p w14:paraId="3AA06F0F" w14:textId="77777777" w:rsidR="00A04B3D" w:rsidRPr="00A04B3D" w:rsidRDefault="00A04B3D">
      <w:pPr>
        <w:pStyle w:val="BodyText"/>
        <w:numPr>
          <w:ilvl w:val="0"/>
          <w:numId w:val="22"/>
        </w:numPr>
        <w:spacing w:line="253" w:lineRule="exact"/>
        <w:jc w:val="both"/>
        <w:rPr>
          <w:rFonts w:eastAsiaTheme="majorEastAsia"/>
        </w:rPr>
      </w:pPr>
      <w:r w:rsidRPr="00A04B3D">
        <w:rPr>
          <w:rFonts w:eastAsiaTheme="majorEastAsia"/>
        </w:rPr>
        <w:t>Ability to prioritize, manage multiple deliverables and maintain focus on donor relationships  </w:t>
      </w:r>
    </w:p>
    <w:p w14:paraId="37D16519" w14:textId="77777777" w:rsidR="00A04B3D" w:rsidRPr="00A04B3D" w:rsidRDefault="00A04B3D">
      <w:pPr>
        <w:pStyle w:val="BodyText"/>
        <w:numPr>
          <w:ilvl w:val="0"/>
          <w:numId w:val="23"/>
        </w:numPr>
        <w:spacing w:line="253" w:lineRule="exact"/>
        <w:jc w:val="both"/>
        <w:rPr>
          <w:rFonts w:eastAsiaTheme="majorEastAsia"/>
        </w:rPr>
      </w:pPr>
      <w:r w:rsidRPr="00A04B3D">
        <w:rPr>
          <w:rFonts w:eastAsiaTheme="majorEastAsia"/>
        </w:rPr>
        <w:t>Experience working with senior leadership, Board volunteers and UHNW donors and prospects.  </w:t>
      </w:r>
    </w:p>
    <w:p w14:paraId="772030F8" w14:textId="693808E2" w:rsidR="00A04B3D" w:rsidRPr="00A04B3D" w:rsidRDefault="00A04B3D">
      <w:pPr>
        <w:pStyle w:val="BodyText"/>
        <w:numPr>
          <w:ilvl w:val="0"/>
          <w:numId w:val="24"/>
        </w:numPr>
        <w:spacing w:line="253" w:lineRule="exact"/>
        <w:jc w:val="both"/>
        <w:rPr>
          <w:rFonts w:eastAsiaTheme="majorEastAsia"/>
        </w:rPr>
      </w:pPr>
      <w:r w:rsidRPr="00A04B3D">
        <w:rPr>
          <w:rFonts w:eastAsiaTheme="majorEastAsia"/>
        </w:rPr>
        <w:t>Experience in moves management, tracking relationships and running reports with Raiser’s Edge or similar CRM</w:t>
      </w:r>
      <w:r>
        <w:rPr>
          <w:rFonts w:eastAsiaTheme="majorEastAsia"/>
        </w:rPr>
        <w:t xml:space="preserve"> </w:t>
      </w:r>
      <w:r w:rsidRPr="00A04B3D">
        <w:rPr>
          <w:rFonts w:eastAsiaTheme="majorEastAsia"/>
        </w:rPr>
        <w:t>databases.  </w:t>
      </w:r>
    </w:p>
    <w:p w14:paraId="29037F79" w14:textId="77777777" w:rsidR="00A04B3D" w:rsidRPr="00A04B3D" w:rsidRDefault="00A04B3D">
      <w:pPr>
        <w:pStyle w:val="BodyText"/>
        <w:numPr>
          <w:ilvl w:val="0"/>
          <w:numId w:val="25"/>
        </w:numPr>
        <w:spacing w:line="253" w:lineRule="exact"/>
        <w:jc w:val="both"/>
        <w:rPr>
          <w:rFonts w:eastAsiaTheme="majorEastAsia"/>
        </w:rPr>
      </w:pPr>
      <w:r w:rsidRPr="00A04B3D">
        <w:rPr>
          <w:rFonts w:eastAsiaTheme="majorEastAsia"/>
        </w:rPr>
        <w:t>Superior verbal and written communication skills, including public speaking.  </w:t>
      </w:r>
    </w:p>
    <w:p w14:paraId="063E15A9" w14:textId="77777777" w:rsidR="00A04B3D" w:rsidRPr="00A04B3D" w:rsidRDefault="00A04B3D">
      <w:pPr>
        <w:pStyle w:val="BodyText"/>
        <w:numPr>
          <w:ilvl w:val="0"/>
          <w:numId w:val="26"/>
        </w:numPr>
        <w:spacing w:line="253" w:lineRule="exact"/>
        <w:jc w:val="both"/>
        <w:rPr>
          <w:rFonts w:eastAsiaTheme="majorEastAsia"/>
        </w:rPr>
      </w:pPr>
      <w:r w:rsidRPr="00A04B3D">
        <w:rPr>
          <w:rFonts w:eastAsiaTheme="majorEastAsia"/>
        </w:rPr>
        <w:t>Excellent computer skills (Microsoft Office and RE/NXT CRM database).  </w:t>
      </w:r>
    </w:p>
    <w:p w14:paraId="16D19990" w14:textId="77777777" w:rsidR="00A04B3D" w:rsidRPr="00A04B3D" w:rsidRDefault="00A04B3D">
      <w:pPr>
        <w:pStyle w:val="BodyText"/>
        <w:numPr>
          <w:ilvl w:val="0"/>
          <w:numId w:val="27"/>
        </w:numPr>
        <w:spacing w:line="253" w:lineRule="exact"/>
        <w:jc w:val="both"/>
        <w:rPr>
          <w:rFonts w:eastAsiaTheme="majorEastAsia"/>
        </w:rPr>
      </w:pPr>
      <w:r w:rsidRPr="00A04B3D">
        <w:rPr>
          <w:rFonts w:eastAsiaTheme="majorEastAsia"/>
        </w:rPr>
        <w:t>A valid driver’s license with a vehicle, or access to vehicle.  </w:t>
      </w:r>
    </w:p>
    <w:p w14:paraId="41E54386" w14:textId="4AD15327" w:rsidR="00EF0555" w:rsidRPr="00A04B3D" w:rsidRDefault="00A04B3D">
      <w:pPr>
        <w:pStyle w:val="BodyText"/>
        <w:numPr>
          <w:ilvl w:val="0"/>
          <w:numId w:val="28"/>
        </w:numPr>
        <w:spacing w:line="253" w:lineRule="exact"/>
        <w:jc w:val="both"/>
        <w:rPr>
          <w:rFonts w:eastAsiaTheme="majorEastAsia"/>
        </w:rPr>
      </w:pPr>
      <w:r w:rsidRPr="00A04B3D">
        <w:rPr>
          <w:rFonts w:eastAsiaTheme="majorEastAsia"/>
        </w:rPr>
        <w:t>The ability to communicate effectively, work in a collaborative environment, be strategic, detail-oriented, resourceful and cost efficient to drive new initiatives or enhance existing programming.  </w:t>
      </w:r>
    </w:p>
    <w:p w14:paraId="5593549C" w14:textId="77777777" w:rsidR="00EF0555" w:rsidRDefault="00EF0555" w:rsidP="00617A73">
      <w:pPr>
        <w:pStyle w:val="BodyText"/>
        <w:spacing w:line="253" w:lineRule="exact"/>
        <w:jc w:val="both"/>
        <w:rPr>
          <w:rFonts w:eastAsiaTheme="majorEastAsia"/>
          <w:b/>
          <w:bCs/>
          <w:u w:val="single"/>
        </w:rPr>
      </w:pPr>
    </w:p>
    <w:p w14:paraId="317A7028" w14:textId="135C436C" w:rsidR="00710430" w:rsidRPr="00311488" w:rsidRDefault="00710430" w:rsidP="00617A73">
      <w:pPr>
        <w:pStyle w:val="BodyText"/>
        <w:spacing w:line="253" w:lineRule="exact"/>
        <w:jc w:val="both"/>
        <w:rPr>
          <w:rFonts w:eastAsiaTheme="majorEastAsia"/>
          <w:b/>
          <w:bCs/>
          <w:u w:val="single"/>
        </w:rPr>
      </w:pPr>
      <w:r w:rsidRPr="00311488">
        <w:rPr>
          <w:rFonts w:eastAsiaTheme="majorEastAsia"/>
          <w:b/>
          <w:bCs/>
          <w:u w:val="single"/>
        </w:rPr>
        <w:t>An Employer of Choice: What We Offer</w:t>
      </w:r>
    </w:p>
    <w:p w14:paraId="412D823A" w14:textId="77777777" w:rsidR="00710430" w:rsidRPr="00311488" w:rsidRDefault="00710430" w:rsidP="00617A73">
      <w:pPr>
        <w:pStyle w:val="BodyText"/>
        <w:spacing w:line="253" w:lineRule="exact"/>
        <w:jc w:val="both"/>
        <w:rPr>
          <w:rStyle w:val="Strong"/>
          <w:rFonts w:eastAsiaTheme="majorEastAsia"/>
          <w:color w:val="3B3D4D"/>
          <w:u w:val="single"/>
        </w:rPr>
      </w:pPr>
    </w:p>
    <w:p w14:paraId="09E9C0CB" w14:textId="0A449345" w:rsidR="00710430" w:rsidRPr="00311488" w:rsidRDefault="00710430" w:rsidP="00617A73">
      <w:pPr>
        <w:pStyle w:val="BodyText"/>
        <w:spacing w:after="120" w:line="253" w:lineRule="exact"/>
        <w:jc w:val="both"/>
      </w:pPr>
      <w:r w:rsidRPr="00311488">
        <w:t xml:space="preserve">UNICEF Canada is where </w:t>
      </w:r>
      <w:r w:rsidRPr="00311488">
        <w:rPr>
          <w:b/>
          <w:bCs/>
        </w:rPr>
        <w:t>diverse talent &amp; passion</w:t>
      </w:r>
      <w:r w:rsidRPr="00311488">
        <w:t xml:space="preserve"> come together to create </w:t>
      </w:r>
      <w:r w:rsidRPr="00311488">
        <w:rPr>
          <w:b/>
          <w:bCs/>
        </w:rPr>
        <w:t>extraordinary impact</w:t>
      </w:r>
      <w:r w:rsidRPr="00311488">
        <w:t xml:space="preserve"> for every child. We are committed to being an employer of choice and building a culture that is inclusive, ambitious, compassionate, </w:t>
      </w:r>
      <w:r w:rsidR="00A04B3D" w:rsidRPr="00311488">
        <w:t>and has a</w:t>
      </w:r>
      <w:r w:rsidRPr="00311488">
        <w:t xml:space="preserve"> high impact. </w:t>
      </w:r>
    </w:p>
    <w:p w14:paraId="6795D76D" w14:textId="77777777" w:rsidR="00710430" w:rsidRPr="00311488" w:rsidRDefault="00710430" w:rsidP="00617A73">
      <w:pPr>
        <w:pStyle w:val="BodyText"/>
        <w:spacing w:after="120" w:line="253" w:lineRule="exact"/>
        <w:jc w:val="both"/>
      </w:pPr>
      <w:r w:rsidRPr="00311488">
        <w:t>Members of the UNICEF Canada team have access to the following employee benefits:</w:t>
      </w:r>
    </w:p>
    <w:tbl>
      <w:tblPr>
        <w:tblStyle w:val="TableGrid"/>
        <w:tblW w:w="10485" w:type="dxa"/>
        <w:tblLook w:val="04A0" w:firstRow="1" w:lastRow="0" w:firstColumn="1" w:lastColumn="0" w:noHBand="0" w:noVBand="1"/>
      </w:tblPr>
      <w:tblGrid>
        <w:gridCol w:w="1838"/>
        <w:gridCol w:w="8647"/>
      </w:tblGrid>
      <w:tr w:rsidR="00710430" w:rsidRPr="00311488" w14:paraId="764F64F3" w14:textId="77777777" w:rsidTr="00885ED0">
        <w:tc>
          <w:tcPr>
            <w:tcW w:w="1838" w:type="dxa"/>
            <w:shd w:val="clear" w:color="auto" w:fill="DBE5F1" w:themeFill="accent1" w:themeFillTint="33"/>
            <w:vAlign w:val="center"/>
          </w:tcPr>
          <w:p w14:paraId="7A766CD3" w14:textId="77777777" w:rsidR="00710430" w:rsidRPr="004D534D" w:rsidRDefault="00710430" w:rsidP="004D534D">
            <w:pPr>
              <w:jc w:val="center"/>
              <w:rPr>
                <w:b/>
                <w:bCs/>
                <w:sz w:val="18"/>
                <w:szCs w:val="18"/>
              </w:rPr>
            </w:pPr>
            <w:r w:rsidRPr="004D534D">
              <w:rPr>
                <w:b/>
                <w:bCs/>
                <w:sz w:val="18"/>
                <w:szCs w:val="18"/>
              </w:rPr>
              <w:t>A ROBUST COMPENSATION PACKAGE</w:t>
            </w:r>
          </w:p>
        </w:tc>
        <w:tc>
          <w:tcPr>
            <w:tcW w:w="8647" w:type="dxa"/>
            <w:vAlign w:val="center"/>
          </w:tcPr>
          <w:p w14:paraId="2C39E100" w14:textId="3D4DBE42" w:rsidR="00710430" w:rsidRPr="00311488" w:rsidRDefault="00710430" w:rsidP="00617A73">
            <w:pPr>
              <w:pStyle w:val="BodyText"/>
              <w:numPr>
                <w:ilvl w:val="0"/>
                <w:numId w:val="1"/>
              </w:numPr>
              <w:spacing w:before="60" w:after="60"/>
              <w:ind w:left="176" w:hanging="176"/>
              <w:jc w:val="both"/>
              <w:rPr>
                <w:sz w:val="18"/>
                <w:szCs w:val="18"/>
              </w:rPr>
            </w:pPr>
            <w:r w:rsidRPr="00311488">
              <w:rPr>
                <w:sz w:val="18"/>
                <w:szCs w:val="18"/>
              </w:rPr>
              <w:t>Extended Health/Dental benefits</w:t>
            </w:r>
            <w:r w:rsidR="003773EE" w:rsidRPr="00311488">
              <w:rPr>
                <w:sz w:val="18"/>
                <w:szCs w:val="18"/>
              </w:rPr>
              <w:t>,</w:t>
            </w:r>
            <w:r w:rsidRPr="00311488">
              <w:rPr>
                <w:sz w:val="18"/>
                <w:szCs w:val="18"/>
              </w:rPr>
              <w:t xml:space="preserve"> Healthcare Spending Account</w:t>
            </w:r>
            <w:r w:rsidR="003773EE" w:rsidRPr="00311488">
              <w:rPr>
                <w:sz w:val="18"/>
                <w:szCs w:val="18"/>
              </w:rPr>
              <w:t>, and Wellness Account</w:t>
            </w:r>
          </w:p>
          <w:p w14:paraId="133C362C" w14:textId="77777777" w:rsidR="00DB1E4A" w:rsidRPr="00311488" w:rsidRDefault="00710430" w:rsidP="00617A73">
            <w:pPr>
              <w:pStyle w:val="BodyText"/>
              <w:numPr>
                <w:ilvl w:val="0"/>
                <w:numId w:val="1"/>
              </w:numPr>
              <w:spacing w:before="60" w:after="60"/>
              <w:ind w:left="176" w:hanging="176"/>
              <w:jc w:val="both"/>
              <w:rPr>
                <w:sz w:val="18"/>
                <w:szCs w:val="18"/>
              </w:rPr>
            </w:pPr>
            <w:r w:rsidRPr="00311488">
              <w:rPr>
                <w:sz w:val="18"/>
                <w:szCs w:val="18"/>
              </w:rPr>
              <w:t>Life, AD&amp;D, &amp; Long-Term disability insurance coverage</w:t>
            </w:r>
          </w:p>
          <w:p w14:paraId="26C93106" w14:textId="0341ED60" w:rsidR="00DB1E4A" w:rsidRPr="00311488" w:rsidRDefault="00DB1E4A" w:rsidP="00617A73">
            <w:pPr>
              <w:pStyle w:val="BodyText"/>
              <w:numPr>
                <w:ilvl w:val="0"/>
                <w:numId w:val="1"/>
              </w:numPr>
              <w:spacing w:before="60" w:after="60"/>
              <w:ind w:left="176" w:hanging="176"/>
              <w:jc w:val="both"/>
              <w:rPr>
                <w:sz w:val="18"/>
                <w:szCs w:val="18"/>
              </w:rPr>
            </w:pPr>
            <w:r w:rsidRPr="00311488">
              <w:rPr>
                <w:sz w:val="18"/>
                <w:szCs w:val="18"/>
              </w:rPr>
              <w:t>Employer match contributions (5%) to a Group Pension Plan</w:t>
            </w:r>
          </w:p>
          <w:p w14:paraId="0982B466" w14:textId="575099D5" w:rsidR="00742BF9" w:rsidRPr="00311488" w:rsidRDefault="00710430" w:rsidP="00617A73">
            <w:pPr>
              <w:pStyle w:val="BodyText"/>
              <w:numPr>
                <w:ilvl w:val="0"/>
                <w:numId w:val="1"/>
              </w:numPr>
              <w:spacing w:before="60" w:after="60"/>
              <w:ind w:left="176" w:hanging="176"/>
              <w:jc w:val="both"/>
              <w:rPr>
                <w:sz w:val="18"/>
                <w:szCs w:val="18"/>
              </w:rPr>
            </w:pPr>
            <w:r w:rsidRPr="00311488">
              <w:rPr>
                <w:sz w:val="18"/>
                <w:szCs w:val="18"/>
              </w:rPr>
              <w:t>Access to parental leave top-up</w:t>
            </w:r>
          </w:p>
        </w:tc>
      </w:tr>
      <w:tr w:rsidR="00710430" w:rsidRPr="00311488" w14:paraId="6F2EF02E" w14:textId="77777777" w:rsidTr="00885ED0">
        <w:tc>
          <w:tcPr>
            <w:tcW w:w="1838" w:type="dxa"/>
            <w:shd w:val="clear" w:color="auto" w:fill="DBE5F1" w:themeFill="accent1" w:themeFillTint="33"/>
            <w:vAlign w:val="center"/>
          </w:tcPr>
          <w:p w14:paraId="5EE0AB72" w14:textId="77777777" w:rsidR="00710430" w:rsidRPr="004D534D" w:rsidRDefault="00710430" w:rsidP="004D534D">
            <w:pPr>
              <w:jc w:val="center"/>
              <w:rPr>
                <w:b/>
                <w:bCs/>
                <w:sz w:val="18"/>
                <w:szCs w:val="18"/>
              </w:rPr>
            </w:pPr>
            <w:r w:rsidRPr="004D534D">
              <w:rPr>
                <w:b/>
                <w:bCs/>
                <w:sz w:val="18"/>
                <w:szCs w:val="18"/>
              </w:rPr>
              <w:t>A COMMITMENT TO WELLNESS</w:t>
            </w:r>
          </w:p>
        </w:tc>
        <w:tc>
          <w:tcPr>
            <w:tcW w:w="8647" w:type="dxa"/>
            <w:vAlign w:val="center"/>
          </w:tcPr>
          <w:p w14:paraId="6C1E2747" w14:textId="6B1B22B1" w:rsidR="00710430" w:rsidRPr="00311488" w:rsidRDefault="00EA784E" w:rsidP="00617A73">
            <w:pPr>
              <w:pStyle w:val="BodyText"/>
              <w:numPr>
                <w:ilvl w:val="0"/>
                <w:numId w:val="1"/>
              </w:numPr>
              <w:spacing w:before="60" w:after="60"/>
              <w:ind w:left="176" w:hanging="176"/>
              <w:jc w:val="both"/>
              <w:rPr>
                <w:sz w:val="18"/>
                <w:szCs w:val="18"/>
              </w:rPr>
            </w:pPr>
            <w:r w:rsidRPr="00311488">
              <w:rPr>
                <w:sz w:val="18"/>
                <w:szCs w:val="18"/>
              </w:rPr>
              <w:t>Fixed hybrid</w:t>
            </w:r>
            <w:r w:rsidR="00710430" w:rsidRPr="00311488">
              <w:rPr>
                <w:sz w:val="18"/>
                <w:szCs w:val="18"/>
              </w:rPr>
              <w:t xml:space="preserve"> work environment to </w:t>
            </w:r>
            <w:r w:rsidRPr="00311488">
              <w:rPr>
                <w:sz w:val="18"/>
                <w:szCs w:val="18"/>
              </w:rPr>
              <w:t xml:space="preserve">balance connection and collaboration with </w:t>
            </w:r>
            <w:r w:rsidR="00710430" w:rsidRPr="00311488">
              <w:rPr>
                <w:sz w:val="18"/>
                <w:szCs w:val="18"/>
              </w:rPr>
              <w:t>the work-life integration needs of our team</w:t>
            </w:r>
          </w:p>
          <w:p w14:paraId="5BD5BA17" w14:textId="458EED29" w:rsidR="00710430" w:rsidRPr="00311488" w:rsidRDefault="00710430" w:rsidP="00617A73">
            <w:pPr>
              <w:pStyle w:val="BodyText"/>
              <w:numPr>
                <w:ilvl w:val="0"/>
                <w:numId w:val="1"/>
              </w:numPr>
              <w:spacing w:before="60" w:after="60"/>
              <w:ind w:left="176" w:hanging="176"/>
              <w:jc w:val="both"/>
              <w:rPr>
                <w:sz w:val="18"/>
                <w:szCs w:val="18"/>
              </w:rPr>
            </w:pPr>
            <w:r w:rsidRPr="00311488">
              <w:rPr>
                <w:sz w:val="18"/>
                <w:szCs w:val="18"/>
              </w:rPr>
              <w:t xml:space="preserve">Minimum </w:t>
            </w:r>
            <w:r w:rsidR="00EA784E" w:rsidRPr="00311488">
              <w:rPr>
                <w:sz w:val="18"/>
                <w:szCs w:val="18"/>
              </w:rPr>
              <w:t>3</w:t>
            </w:r>
            <w:r w:rsidR="00A71AC5" w:rsidRPr="00311488">
              <w:rPr>
                <w:sz w:val="18"/>
                <w:szCs w:val="18"/>
              </w:rPr>
              <w:t xml:space="preserve"> </w:t>
            </w:r>
            <w:r w:rsidRPr="00311488">
              <w:rPr>
                <w:sz w:val="18"/>
                <w:szCs w:val="18"/>
              </w:rPr>
              <w:t>weeks of annual vacation (increases with time served) &amp; 1 additional day per year of service (max 30)</w:t>
            </w:r>
          </w:p>
          <w:p w14:paraId="3150E264" w14:textId="77777777" w:rsidR="00710430" w:rsidRPr="00311488" w:rsidRDefault="00710430" w:rsidP="00617A73">
            <w:pPr>
              <w:pStyle w:val="BodyText"/>
              <w:numPr>
                <w:ilvl w:val="0"/>
                <w:numId w:val="1"/>
              </w:numPr>
              <w:spacing w:before="60" w:after="60"/>
              <w:ind w:left="176" w:hanging="176"/>
              <w:jc w:val="both"/>
              <w:rPr>
                <w:sz w:val="18"/>
                <w:szCs w:val="18"/>
              </w:rPr>
            </w:pPr>
            <w:r w:rsidRPr="00311488">
              <w:rPr>
                <w:sz w:val="18"/>
                <w:szCs w:val="18"/>
              </w:rPr>
              <w:t>10 paid sick days &amp; 2 personal days</w:t>
            </w:r>
          </w:p>
          <w:p w14:paraId="0709EE99" w14:textId="77777777" w:rsidR="00710430" w:rsidRPr="00311488" w:rsidRDefault="00710430" w:rsidP="00617A73">
            <w:pPr>
              <w:pStyle w:val="BodyText"/>
              <w:numPr>
                <w:ilvl w:val="0"/>
                <w:numId w:val="1"/>
              </w:numPr>
              <w:spacing w:before="60" w:after="60"/>
              <w:ind w:left="176" w:hanging="176"/>
              <w:jc w:val="both"/>
              <w:rPr>
                <w:sz w:val="18"/>
                <w:szCs w:val="18"/>
              </w:rPr>
            </w:pPr>
            <w:r w:rsidRPr="00311488">
              <w:rPr>
                <w:sz w:val="18"/>
                <w:szCs w:val="18"/>
              </w:rPr>
              <w:t>9 to 11 employee wellness days – an additional series of pre-set days off, given annually to further extend long weekends</w:t>
            </w:r>
          </w:p>
          <w:p w14:paraId="23131603" w14:textId="77777777" w:rsidR="00710430" w:rsidRPr="00311488" w:rsidRDefault="00710430" w:rsidP="00617A73">
            <w:pPr>
              <w:pStyle w:val="BodyText"/>
              <w:numPr>
                <w:ilvl w:val="0"/>
                <w:numId w:val="1"/>
              </w:numPr>
              <w:spacing w:before="60" w:after="60"/>
              <w:ind w:left="176" w:hanging="176"/>
              <w:jc w:val="both"/>
              <w:rPr>
                <w:sz w:val="18"/>
                <w:szCs w:val="18"/>
              </w:rPr>
            </w:pPr>
            <w:r w:rsidRPr="00311488">
              <w:rPr>
                <w:sz w:val="18"/>
                <w:szCs w:val="18"/>
              </w:rPr>
              <w:t>Discounted rate for a GoodLife gym membership</w:t>
            </w:r>
          </w:p>
          <w:p w14:paraId="2E402DEF" w14:textId="77777777" w:rsidR="00710430" w:rsidRPr="00311488" w:rsidRDefault="00710430" w:rsidP="00617A73">
            <w:pPr>
              <w:pStyle w:val="BodyText"/>
              <w:numPr>
                <w:ilvl w:val="0"/>
                <w:numId w:val="1"/>
              </w:numPr>
              <w:spacing w:before="60" w:after="60"/>
              <w:ind w:left="176" w:hanging="176"/>
              <w:jc w:val="both"/>
              <w:rPr>
                <w:sz w:val="18"/>
                <w:szCs w:val="18"/>
              </w:rPr>
            </w:pPr>
            <w:r w:rsidRPr="00311488">
              <w:rPr>
                <w:sz w:val="18"/>
                <w:szCs w:val="18"/>
              </w:rPr>
              <w:t>Access to an Employee and Family Assistance Program</w:t>
            </w:r>
          </w:p>
        </w:tc>
      </w:tr>
      <w:tr w:rsidR="00710430" w:rsidRPr="00311488" w14:paraId="67224802" w14:textId="77777777" w:rsidTr="00885ED0">
        <w:tc>
          <w:tcPr>
            <w:tcW w:w="1838" w:type="dxa"/>
            <w:shd w:val="clear" w:color="auto" w:fill="DBE5F1" w:themeFill="accent1" w:themeFillTint="33"/>
            <w:vAlign w:val="center"/>
          </w:tcPr>
          <w:p w14:paraId="76C1040D" w14:textId="77777777" w:rsidR="00710430" w:rsidRPr="004D534D" w:rsidRDefault="00710430" w:rsidP="004D534D">
            <w:pPr>
              <w:jc w:val="center"/>
              <w:rPr>
                <w:b/>
                <w:bCs/>
                <w:sz w:val="18"/>
                <w:szCs w:val="18"/>
              </w:rPr>
            </w:pPr>
            <w:r w:rsidRPr="004D534D">
              <w:rPr>
                <w:b/>
                <w:bCs/>
                <w:sz w:val="18"/>
                <w:szCs w:val="18"/>
              </w:rPr>
              <w:lastRenderedPageBreak/>
              <w:t>A CULTURE OF LEARNING &amp; GROWTH</w:t>
            </w:r>
          </w:p>
        </w:tc>
        <w:tc>
          <w:tcPr>
            <w:tcW w:w="8647" w:type="dxa"/>
            <w:vAlign w:val="center"/>
          </w:tcPr>
          <w:p w14:paraId="65C563ED" w14:textId="45B8EB74" w:rsidR="00710430" w:rsidRPr="00311488" w:rsidRDefault="00710430" w:rsidP="00617A73">
            <w:pPr>
              <w:pStyle w:val="BodyText"/>
              <w:numPr>
                <w:ilvl w:val="0"/>
                <w:numId w:val="1"/>
              </w:numPr>
              <w:spacing w:before="60" w:after="60"/>
              <w:ind w:left="176" w:hanging="176"/>
              <w:jc w:val="both"/>
              <w:rPr>
                <w:sz w:val="18"/>
                <w:szCs w:val="18"/>
              </w:rPr>
            </w:pPr>
            <w:r w:rsidRPr="00311488">
              <w:rPr>
                <w:sz w:val="18"/>
                <w:szCs w:val="18"/>
              </w:rPr>
              <w:t>Access to a comprehensive global learning platform with over 1600 courses, webinars &amp; resources</w:t>
            </w:r>
          </w:p>
          <w:p w14:paraId="60976904" w14:textId="77777777" w:rsidR="00710430" w:rsidRPr="00311488" w:rsidRDefault="00710430" w:rsidP="00617A73">
            <w:pPr>
              <w:pStyle w:val="BodyText"/>
              <w:numPr>
                <w:ilvl w:val="0"/>
                <w:numId w:val="1"/>
              </w:numPr>
              <w:spacing w:before="60" w:after="60"/>
              <w:ind w:left="176" w:hanging="176"/>
              <w:jc w:val="both"/>
              <w:rPr>
                <w:sz w:val="18"/>
                <w:szCs w:val="18"/>
              </w:rPr>
            </w:pPr>
            <w:r w:rsidRPr="00311488">
              <w:rPr>
                <w:sz w:val="18"/>
                <w:szCs w:val="18"/>
              </w:rPr>
              <w:t>Internal leadership development, training, &amp; mentorship programs that integrate Anti-Racism and diversity, equity and inclusion principles</w:t>
            </w:r>
          </w:p>
          <w:p w14:paraId="2BA4AA34" w14:textId="77777777" w:rsidR="00710430" w:rsidRPr="00311488" w:rsidRDefault="00710430" w:rsidP="00617A73">
            <w:pPr>
              <w:pStyle w:val="BodyText"/>
              <w:numPr>
                <w:ilvl w:val="0"/>
                <w:numId w:val="1"/>
              </w:numPr>
              <w:spacing w:before="60" w:after="60"/>
              <w:ind w:left="176" w:hanging="176"/>
              <w:jc w:val="both"/>
              <w:rPr>
                <w:sz w:val="18"/>
                <w:szCs w:val="18"/>
              </w:rPr>
            </w:pPr>
            <w:r w:rsidRPr="00311488">
              <w:rPr>
                <w:sz w:val="18"/>
                <w:szCs w:val="18"/>
              </w:rPr>
              <w:t>Opportunities to access both local &amp; global stretch assignments</w:t>
            </w:r>
          </w:p>
        </w:tc>
      </w:tr>
      <w:tr w:rsidR="00710430" w:rsidRPr="00311488" w14:paraId="75F93C7B" w14:textId="77777777" w:rsidTr="00885ED0">
        <w:tc>
          <w:tcPr>
            <w:tcW w:w="1838" w:type="dxa"/>
            <w:shd w:val="clear" w:color="auto" w:fill="DBE5F1" w:themeFill="accent1" w:themeFillTint="33"/>
            <w:vAlign w:val="center"/>
          </w:tcPr>
          <w:p w14:paraId="29315AA1" w14:textId="77777777" w:rsidR="00710430" w:rsidRPr="004D534D" w:rsidRDefault="00710430" w:rsidP="004D534D">
            <w:pPr>
              <w:jc w:val="center"/>
              <w:rPr>
                <w:b/>
                <w:bCs/>
                <w:sz w:val="18"/>
                <w:szCs w:val="18"/>
              </w:rPr>
            </w:pPr>
            <w:r w:rsidRPr="004D534D">
              <w:rPr>
                <w:b/>
                <w:bCs/>
                <w:sz w:val="18"/>
                <w:szCs w:val="18"/>
              </w:rPr>
              <w:t>AN INCLUSIVE &amp; PURPOSE-DRIVEN WORKPLACE</w:t>
            </w:r>
          </w:p>
        </w:tc>
        <w:tc>
          <w:tcPr>
            <w:tcW w:w="8647" w:type="dxa"/>
            <w:vAlign w:val="center"/>
          </w:tcPr>
          <w:p w14:paraId="656EAD86" w14:textId="26123B40" w:rsidR="00710430" w:rsidRPr="00311488" w:rsidRDefault="00710430" w:rsidP="00617A73">
            <w:pPr>
              <w:pStyle w:val="BodyText"/>
              <w:numPr>
                <w:ilvl w:val="0"/>
                <w:numId w:val="1"/>
              </w:numPr>
              <w:spacing w:before="60" w:after="60"/>
              <w:ind w:left="176" w:hanging="176"/>
              <w:jc w:val="both"/>
              <w:rPr>
                <w:sz w:val="18"/>
                <w:szCs w:val="18"/>
              </w:rPr>
            </w:pPr>
            <w:r w:rsidRPr="00311488">
              <w:rPr>
                <w:sz w:val="18"/>
                <w:szCs w:val="18"/>
              </w:rPr>
              <w:t xml:space="preserve">Centrally located </w:t>
            </w:r>
            <w:r w:rsidR="00304D72" w:rsidRPr="00311488">
              <w:rPr>
                <w:sz w:val="18"/>
                <w:szCs w:val="18"/>
              </w:rPr>
              <w:t xml:space="preserve">head office </w:t>
            </w:r>
            <w:r w:rsidRPr="00311488">
              <w:rPr>
                <w:sz w:val="18"/>
                <w:szCs w:val="18"/>
              </w:rPr>
              <w:t>in mid-town Toronto with satellite offices in Calgary &amp; Montreal</w:t>
            </w:r>
          </w:p>
          <w:p w14:paraId="6203E21E" w14:textId="77777777" w:rsidR="00710430" w:rsidRPr="00311488" w:rsidRDefault="00710430" w:rsidP="00617A73">
            <w:pPr>
              <w:pStyle w:val="BodyText"/>
              <w:numPr>
                <w:ilvl w:val="0"/>
                <w:numId w:val="1"/>
              </w:numPr>
              <w:spacing w:before="60" w:after="60"/>
              <w:ind w:left="176" w:hanging="176"/>
              <w:jc w:val="both"/>
              <w:rPr>
                <w:sz w:val="18"/>
                <w:szCs w:val="18"/>
              </w:rPr>
            </w:pPr>
            <w:r w:rsidRPr="00311488">
              <w:rPr>
                <w:sz w:val="18"/>
                <w:szCs w:val="18"/>
              </w:rPr>
              <w:t>Easily accessed by public transit and a short walk from several parking locations</w:t>
            </w:r>
          </w:p>
          <w:p w14:paraId="4A067D14" w14:textId="77777777" w:rsidR="00710430" w:rsidRPr="00311488" w:rsidRDefault="00710430" w:rsidP="00617A73">
            <w:pPr>
              <w:pStyle w:val="BodyText"/>
              <w:numPr>
                <w:ilvl w:val="0"/>
                <w:numId w:val="1"/>
              </w:numPr>
              <w:spacing w:before="60" w:after="60"/>
              <w:ind w:left="176" w:hanging="176"/>
              <w:jc w:val="both"/>
              <w:rPr>
                <w:sz w:val="18"/>
                <w:szCs w:val="18"/>
              </w:rPr>
            </w:pPr>
            <w:r w:rsidRPr="00311488">
              <w:rPr>
                <w:sz w:val="18"/>
                <w:szCs w:val="18"/>
              </w:rPr>
              <w:t>Inclusive &amp; accessible co-working and meeting spaces designed to foster purpose at every turn and accommodate the diverse needs of employees</w:t>
            </w:r>
          </w:p>
        </w:tc>
      </w:tr>
      <w:tr w:rsidR="00710430" w:rsidRPr="00311488" w14:paraId="107654D5" w14:textId="77777777" w:rsidTr="00885ED0">
        <w:tc>
          <w:tcPr>
            <w:tcW w:w="1838" w:type="dxa"/>
            <w:shd w:val="clear" w:color="auto" w:fill="DBE5F1" w:themeFill="accent1" w:themeFillTint="33"/>
            <w:vAlign w:val="center"/>
          </w:tcPr>
          <w:p w14:paraId="7592412D" w14:textId="77777777" w:rsidR="00710430" w:rsidRPr="004D534D" w:rsidRDefault="00710430" w:rsidP="004D534D">
            <w:pPr>
              <w:jc w:val="center"/>
              <w:rPr>
                <w:b/>
                <w:bCs/>
                <w:sz w:val="18"/>
                <w:szCs w:val="18"/>
              </w:rPr>
            </w:pPr>
            <w:r w:rsidRPr="004D534D">
              <w:rPr>
                <w:b/>
                <w:bCs/>
                <w:sz w:val="18"/>
                <w:szCs w:val="18"/>
              </w:rPr>
              <w:t>A CHANCE TO DO MEANINGFUL &amp; LIFE-CHANGING WORK</w:t>
            </w:r>
          </w:p>
        </w:tc>
        <w:tc>
          <w:tcPr>
            <w:tcW w:w="8647" w:type="dxa"/>
            <w:vAlign w:val="center"/>
          </w:tcPr>
          <w:p w14:paraId="06DB5D5A" w14:textId="77777777" w:rsidR="00710430" w:rsidRPr="00311488" w:rsidRDefault="00710430" w:rsidP="00617A73">
            <w:pPr>
              <w:pStyle w:val="BodyText"/>
              <w:numPr>
                <w:ilvl w:val="0"/>
                <w:numId w:val="1"/>
              </w:numPr>
              <w:spacing w:before="60" w:after="60"/>
              <w:ind w:left="176" w:hanging="176"/>
              <w:jc w:val="both"/>
              <w:rPr>
                <w:sz w:val="18"/>
                <w:szCs w:val="18"/>
              </w:rPr>
            </w:pPr>
            <w:r w:rsidRPr="00311488">
              <w:rPr>
                <w:sz w:val="18"/>
                <w:szCs w:val="18"/>
              </w:rPr>
              <w:t>Under the leadership of a dynamic, accomplished, and experienced executive leadership team, you’ll be part of a diverse &amp; talented Canada team committed to creating meaningful impact while fostering an inclusive and supportive work environment.</w:t>
            </w:r>
          </w:p>
          <w:p w14:paraId="2898FEDE" w14:textId="77777777" w:rsidR="00710430" w:rsidRPr="00311488" w:rsidRDefault="00710430" w:rsidP="00617A73">
            <w:pPr>
              <w:pStyle w:val="BodyText"/>
              <w:numPr>
                <w:ilvl w:val="0"/>
                <w:numId w:val="1"/>
              </w:numPr>
              <w:spacing w:before="60" w:after="60"/>
              <w:ind w:left="176" w:hanging="176"/>
              <w:jc w:val="both"/>
              <w:rPr>
                <w:sz w:val="18"/>
                <w:szCs w:val="18"/>
              </w:rPr>
            </w:pPr>
            <w:r w:rsidRPr="00311488">
              <w:rPr>
                <w:sz w:val="18"/>
                <w:szCs w:val="18"/>
              </w:rPr>
              <w:t>You’ll join a global UNICEF family with a shared commitment to impact the lives of children</w:t>
            </w:r>
          </w:p>
        </w:tc>
      </w:tr>
      <w:bookmarkEnd w:id="0"/>
    </w:tbl>
    <w:p w14:paraId="26A11C1D" w14:textId="447B5400" w:rsidR="00710430" w:rsidRPr="00311488" w:rsidRDefault="00710430" w:rsidP="00617A73">
      <w:pPr>
        <w:pStyle w:val="BodyText"/>
        <w:spacing w:after="120" w:line="253" w:lineRule="exact"/>
        <w:jc w:val="both"/>
        <w:rPr>
          <w:sz w:val="6"/>
          <w:szCs w:val="6"/>
        </w:rPr>
      </w:pPr>
    </w:p>
    <w:p w14:paraId="0DC048E0" w14:textId="6C832A39" w:rsidR="00710430" w:rsidRPr="00311488" w:rsidRDefault="00710430" w:rsidP="00617A73">
      <w:pPr>
        <w:pStyle w:val="editor-paragraph"/>
        <w:shd w:val="clear" w:color="auto" w:fill="FFFFFF"/>
        <w:spacing w:before="0" w:beforeAutospacing="0" w:after="120" w:afterAutospacing="0"/>
        <w:jc w:val="both"/>
        <w:rPr>
          <w:rFonts w:ascii="Arial" w:hAnsi="Arial" w:cs="Arial"/>
          <w:sz w:val="22"/>
          <w:szCs w:val="22"/>
        </w:rPr>
      </w:pPr>
      <w:r w:rsidRPr="00311488">
        <w:rPr>
          <w:rStyle w:val="Strong"/>
          <w:rFonts w:ascii="Arial" w:eastAsiaTheme="majorEastAsia" w:hAnsi="Arial" w:cs="Arial"/>
          <w:sz w:val="22"/>
          <w:szCs w:val="22"/>
          <w:u w:val="single"/>
        </w:rPr>
        <w:t>Our Commitment to Inclusive Workplaces &amp; Recruitment</w:t>
      </w:r>
    </w:p>
    <w:p w14:paraId="24B85FAA" w14:textId="77777777" w:rsidR="00710430" w:rsidRPr="00311488" w:rsidRDefault="00710430" w:rsidP="00617A73">
      <w:pPr>
        <w:pStyle w:val="editor-paragraph"/>
        <w:shd w:val="clear" w:color="auto" w:fill="FFFFFF"/>
        <w:spacing w:before="0" w:beforeAutospacing="0" w:after="120" w:afterAutospacing="0"/>
        <w:jc w:val="both"/>
        <w:rPr>
          <w:rFonts w:ascii="Arial" w:eastAsia="Arial" w:hAnsi="Arial" w:cs="Arial"/>
          <w:sz w:val="22"/>
          <w:szCs w:val="22"/>
          <w:lang w:val="en-US" w:eastAsia="en-US"/>
        </w:rPr>
      </w:pPr>
      <w:r w:rsidRPr="00311488">
        <w:rPr>
          <w:rFonts w:ascii="Arial" w:eastAsia="Arial" w:hAnsi="Arial" w:cs="Arial"/>
          <w:sz w:val="22"/>
          <w:szCs w:val="22"/>
          <w:lang w:val="en-US" w:eastAsia="en-US"/>
        </w:rPr>
        <w:t>UNICEF Canada is an inclusive workplace and is committed to championing diversity, equity, inclusion and accessibility. Requests for accommodation can be made at any stage of the recruitment process.</w:t>
      </w:r>
    </w:p>
    <w:p w14:paraId="72420BC2" w14:textId="31020AAE" w:rsidR="006362F1" w:rsidRPr="00311488" w:rsidRDefault="006362F1" w:rsidP="00617A73">
      <w:pPr>
        <w:pStyle w:val="editor-paragraph"/>
        <w:shd w:val="clear" w:color="auto" w:fill="FFFFFF"/>
        <w:spacing w:before="0" w:beforeAutospacing="0" w:after="120" w:afterAutospacing="0"/>
        <w:jc w:val="both"/>
        <w:rPr>
          <w:rFonts w:ascii="Arial" w:eastAsia="Arial" w:hAnsi="Arial" w:cs="Arial"/>
          <w:sz w:val="22"/>
          <w:szCs w:val="22"/>
          <w:lang w:val="en-US" w:eastAsia="en-US"/>
        </w:rPr>
      </w:pPr>
      <w:r w:rsidRPr="00311488">
        <w:rPr>
          <w:rFonts w:ascii="Arial" w:eastAsia="Arial" w:hAnsi="Arial" w:cs="Arial"/>
          <w:sz w:val="22"/>
          <w:szCs w:val="22"/>
          <w:lang w:val="en-US" w:eastAsia="en-US"/>
        </w:rPr>
        <w:t>At UNICEF Canada, we believe strongly in personal connections and our hiring process is entirely human-driven. We do not use AI or automated systems to review applications or conduct interviews. Each candidate is evaluated by our experienced team to ensure</w:t>
      </w:r>
      <w:r w:rsidR="0066236B" w:rsidRPr="00311488">
        <w:rPr>
          <w:rFonts w:ascii="Arial" w:eastAsia="Arial" w:hAnsi="Arial" w:cs="Arial"/>
          <w:sz w:val="22"/>
          <w:szCs w:val="22"/>
          <w:lang w:val="en-US" w:eastAsia="en-US"/>
        </w:rPr>
        <w:t xml:space="preserve"> </w:t>
      </w:r>
      <w:r w:rsidR="00A04B3D" w:rsidRPr="00311488">
        <w:rPr>
          <w:rFonts w:ascii="Arial" w:eastAsia="Arial" w:hAnsi="Arial" w:cs="Arial"/>
          <w:sz w:val="22"/>
          <w:szCs w:val="22"/>
          <w:lang w:val="en-US" w:eastAsia="en-US"/>
        </w:rPr>
        <w:t>fair</w:t>
      </w:r>
      <w:r w:rsidRPr="00311488">
        <w:rPr>
          <w:rFonts w:ascii="Arial" w:eastAsia="Arial" w:hAnsi="Arial" w:cs="Arial"/>
          <w:sz w:val="22"/>
          <w:szCs w:val="22"/>
          <w:lang w:val="en-US" w:eastAsia="en-US"/>
        </w:rPr>
        <w:t xml:space="preserve"> and thoughtful hiring experience.</w:t>
      </w:r>
    </w:p>
    <w:p w14:paraId="503ACFA1" w14:textId="6A2B9998" w:rsidR="00710430" w:rsidRPr="00311488" w:rsidRDefault="00710430" w:rsidP="00617A73">
      <w:pPr>
        <w:jc w:val="both"/>
        <w:rPr>
          <w:rStyle w:val="Strong"/>
          <w:rFonts w:eastAsiaTheme="majorEastAsia"/>
          <w:sz w:val="16"/>
          <w:szCs w:val="16"/>
          <w:u w:val="single"/>
          <w:lang w:val="en-CA" w:eastAsia="en-CA"/>
        </w:rPr>
      </w:pPr>
    </w:p>
    <w:p w14:paraId="7B3C2947" w14:textId="18722EC5" w:rsidR="00710430" w:rsidRPr="00311488" w:rsidRDefault="00710430" w:rsidP="00617A73">
      <w:pPr>
        <w:pStyle w:val="editor-paragraph"/>
        <w:shd w:val="clear" w:color="auto" w:fill="FFFFFF"/>
        <w:spacing w:before="0" w:beforeAutospacing="0" w:after="120" w:afterAutospacing="0"/>
        <w:jc w:val="both"/>
        <w:rPr>
          <w:rStyle w:val="Strong"/>
          <w:rFonts w:ascii="Arial" w:eastAsiaTheme="majorEastAsia" w:hAnsi="Arial" w:cs="Arial"/>
          <w:sz w:val="22"/>
          <w:szCs w:val="22"/>
          <w:u w:val="single"/>
        </w:rPr>
      </w:pPr>
      <w:r w:rsidRPr="00311488">
        <w:rPr>
          <w:rStyle w:val="Strong"/>
          <w:rFonts w:ascii="Arial" w:eastAsiaTheme="majorEastAsia" w:hAnsi="Arial" w:cs="Arial"/>
          <w:sz w:val="22"/>
          <w:szCs w:val="22"/>
          <w:u w:val="single"/>
        </w:rPr>
        <w:t>How to Apply</w:t>
      </w:r>
    </w:p>
    <w:p w14:paraId="267C886C" w14:textId="683556DD" w:rsidR="00710430" w:rsidRPr="00A04B3D" w:rsidRDefault="00710430" w:rsidP="00A04B3D">
      <w:pPr>
        <w:jc w:val="both"/>
        <w:rPr>
          <w:lang w:val="en-CA"/>
        </w:rPr>
      </w:pPr>
      <w:r w:rsidRPr="00311488">
        <w:t xml:space="preserve">Please submit your resume and cover letter as one document to </w:t>
      </w:r>
      <w:hyperlink r:id="rId14">
        <w:r w:rsidRPr="00311488">
          <w:rPr>
            <w:rStyle w:val="Hyperlink"/>
          </w:rPr>
          <w:t>careers@unicef.ca</w:t>
        </w:r>
      </w:hyperlink>
      <w:r w:rsidRPr="00311488">
        <w:t xml:space="preserve"> by </w:t>
      </w:r>
      <w:r w:rsidR="00E602D1" w:rsidRPr="00311488">
        <w:rPr>
          <w:b/>
          <w:bCs/>
        </w:rPr>
        <w:t xml:space="preserve">11:59PM EST on </w:t>
      </w:r>
      <w:r w:rsidR="00A04B3D">
        <w:rPr>
          <w:b/>
          <w:bCs/>
        </w:rPr>
        <w:t>June 2</w:t>
      </w:r>
      <w:r w:rsidR="007274BB">
        <w:rPr>
          <w:b/>
          <w:bCs/>
        </w:rPr>
        <w:t>9</w:t>
      </w:r>
      <w:r w:rsidR="2828B400" w:rsidRPr="00311488">
        <w:rPr>
          <w:b/>
          <w:bCs/>
        </w:rPr>
        <w:t xml:space="preserve">, </w:t>
      </w:r>
      <w:r w:rsidR="6F0BA88D" w:rsidRPr="00311488">
        <w:rPr>
          <w:b/>
          <w:bCs/>
        </w:rPr>
        <w:t>2026.</w:t>
      </w:r>
      <w:r w:rsidRPr="00311488">
        <w:t xml:space="preserve"> Pl</w:t>
      </w:r>
      <w:r w:rsidR="76D37742" w:rsidRPr="00311488">
        <w:t xml:space="preserve">ease </w:t>
      </w:r>
      <w:r w:rsidRPr="00311488">
        <w:t>reference</w:t>
      </w:r>
      <w:r w:rsidR="00311488" w:rsidRPr="00311488">
        <w:t xml:space="preserve"> </w:t>
      </w:r>
      <w:r w:rsidR="00A04B3D" w:rsidRPr="00A04B3D">
        <w:t>Development Manager</w:t>
      </w:r>
      <w:r w:rsidR="00A04B3D">
        <w:t xml:space="preserve"> </w:t>
      </w:r>
      <w:r w:rsidRPr="00311488">
        <w:t>in the subject heading. UNICEF Canada</w:t>
      </w:r>
      <w:r w:rsidRPr="00311488">
        <w:rPr>
          <w:lang w:val="en-CA"/>
        </w:rPr>
        <w:t xml:space="preserve"> thanks all applicants for their interest in this opportunity, however, only those selected for an interview will be contacted. Consistent with our Child Safeguarding Policy, </w:t>
      </w:r>
      <w:r w:rsidRPr="00311488">
        <w:t>all</w:t>
      </w:r>
      <w:r w:rsidRPr="00311488">
        <w:rPr>
          <w:lang w:val="en-CA"/>
        </w:rPr>
        <w:t xml:space="preserve"> successful candidate</w:t>
      </w:r>
      <w:r w:rsidRPr="00311488">
        <w:t>s</w:t>
      </w:r>
      <w:r w:rsidRPr="00311488">
        <w:rPr>
          <w:lang w:val="en-CA"/>
        </w:rPr>
        <w:t xml:space="preserve"> must receive clearance </w:t>
      </w:r>
      <w:r w:rsidRPr="00311488">
        <w:t>by</w:t>
      </w:r>
      <w:r w:rsidRPr="00311488">
        <w:rPr>
          <w:lang w:val="en-CA"/>
        </w:rPr>
        <w:t xml:space="preserve"> a polic</w:t>
      </w:r>
      <w:r w:rsidR="00A04B3D">
        <w:rPr>
          <w:lang w:val="en-CA"/>
        </w:rPr>
        <w:t>e</w:t>
      </w:r>
      <w:r w:rsidRPr="00311488">
        <w:rPr>
          <w:lang w:val="en-CA"/>
        </w:rPr>
        <w:t xml:space="preserve"> background check</w:t>
      </w:r>
      <w:r w:rsidRPr="00311488">
        <w:t xml:space="preserve"> (</w:t>
      </w:r>
      <w:r w:rsidRPr="00311488">
        <w:rPr>
          <w:lang w:val="en-CA"/>
        </w:rPr>
        <w:t>including a vulnerable sector screen</w:t>
      </w:r>
      <w:r w:rsidRPr="00311488">
        <w:t>)</w:t>
      </w:r>
      <w:r w:rsidRPr="00311488">
        <w:rPr>
          <w:lang w:val="en-CA"/>
        </w:rPr>
        <w:t xml:space="preserve">. </w:t>
      </w:r>
      <w:bookmarkEnd w:id="1"/>
      <w:r w:rsidR="004D534D" w:rsidRPr="00311488">
        <w:rPr>
          <w:noProof/>
        </w:rPr>
        <w:drawing>
          <wp:anchor distT="0" distB="0" distL="0" distR="0" simplePos="0" relativeHeight="251658240" behindDoc="1" locked="0" layoutInCell="1" allowOverlap="1" wp14:anchorId="4D79548E" wp14:editId="10D0E5A4">
            <wp:simplePos x="0" y="0"/>
            <wp:positionH relativeFrom="page">
              <wp:posOffset>5568950</wp:posOffset>
            </wp:positionH>
            <wp:positionV relativeFrom="margin">
              <wp:posOffset>8343265</wp:posOffset>
            </wp:positionV>
            <wp:extent cx="705485" cy="482600"/>
            <wp:effectExtent l="0" t="0" r="0" b="0"/>
            <wp:wrapNone/>
            <wp:docPr id="1588082175" name="Image 3" descr="A blue and white logo with a white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2751667" name="Image 3" descr="A blue and white logo with a white background&#10;&#10;Description automatically generated"/>
                    <pic:cNvPicPr/>
                  </pic:nvPicPr>
                  <pic:blipFill>
                    <a:blip r:embed="rId15" cstate="print"/>
                    <a:stretch>
                      <a:fillRect/>
                    </a:stretch>
                  </pic:blipFill>
                  <pic:spPr>
                    <a:xfrm>
                      <a:off x="0" y="0"/>
                      <a:ext cx="705485" cy="482600"/>
                    </a:xfrm>
                    <a:prstGeom prst="rect">
                      <a:avLst/>
                    </a:prstGeom>
                  </pic:spPr>
                </pic:pic>
              </a:graphicData>
            </a:graphic>
            <wp14:sizeRelH relativeFrom="margin">
              <wp14:pctWidth>0</wp14:pctWidth>
            </wp14:sizeRelH>
            <wp14:sizeRelV relativeFrom="margin">
              <wp14:pctHeight>0</wp14:pctHeight>
            </wp14:sizeRelV>
          </wp:anchor>
        </w:drawing>
      </w:r>
      <w:r w:rsidR="004D534D" w:rsidRPr="00311488">
        <w:rPr>
          <w:rFonts w:eastAsiaTheme="majorEastAsia"/>
          <w:noProof/>
        </w:rPr>
        <w:drawing>
          <wp:anchor distT="0" distB="0" distL="114300" distR="114300" simplePos="0" relativeHeight="251658242" behindDoc="0" locked="0" layoutInCell="1" allowOverlap="1" wp14:anchorId="7896B83E" wp14:editId="3C83368F">
            <wp:simplePos x="0" y="0"/>
            <wp:positionH relativeFrom="margin">
              <wp:posOffset>427990</wp:posOffset>
            </wp:positionH>
            <wp:positionV relativeFrom="page">
              <wp:posOffset>8849995</wp:posOffset>
            </wp:positionV>
            <wp:extent cx="669925" cy="769620"/>
            <wp:effectExtent l="0" t="0" r="0" b="0"/>
            <wp:wrapSquare wrapText="bothSides"/>
            <wp:docPr id="1458360468" name="Picture 2" descr="A logo with orange and red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360468" name="Picture 2" descr="A logo with orange and red colors&#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9925" cy="769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D534D" w:rsidRPr="00311488">
        <w:rPr>
          <w:noProof/>
        </w:rPr>
        <w:drawing>
          <wp:anchor distT="0" distB="0" distL="0" distR="0" simplePos="0" relativeHeight="251658241" behindDoc="1" locked="0" layoutInCell="1" allowOverlap="1" wp14:anchorId="1D0BBD1D" wp14:editId="0C9147FC">
            <wp:simplePos x="0" y="0"/>
            <wp:positionH relativeFrom="page">
              <wp:posOffset>3921125</wp:posOffset>
            </wp:positionH>
            <wp:positionV relativeFrom="page">
              <wp:posOffset>8968740</wp:posOffset>
            </wp:positionV>
            <wp:extent cx="929640" cy="394335"/>
            <wp:effectExtent l="0" t="0" r="3810" b="5715"/>
            <wp:wrapNone/>
            <wp:docPr id="101024098" name="Image 5" descr="A close up of a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12923785" name="Image 5" descr="A close up of a logo&#10;&#10;Description automatically generated"/>
                    <pic:cNvPicPr/>
                  </pic:nvPicPr>
                  <pic:blipFill>
                    <a:blip r:embed="rId17" cstate="print"/>
                    <a:stretch>
                      <a:fillRect/>
                    </a:stretch>
                  </pic:blipFill>
                  <pic:spPr>
                    <a:xfrm>
                      <a:off x="0" y="0"/>
                      <a:ext cx="929640" cy="394335"/>
                    </a:xfrm>
                    <a:prstGeom prst="rect">
                      <a:avLst/>
                    </a:prstGeom>
                  </pic:spPr>
                </pic:pic>
              </a:graphicData>
            </a:graphic>
            <wp14:sizeRelH relativeFrom="margin">
              <wp14:pctWidth>0</wp14:pctWidth>
            </wp14:sizeRelH>
            <wp14:sizeRelV relativeFrom="margin">
              <wp14:pctHeight>0</wp14:pctHeight>
            </wp14:sizeRelV>
          </wp:anchor>
        </w:drawing>
      </w:r>
      <w:r w:rsidR="004D534D" w:rsidRPr="00311488">
        <w:rPr>
          <w:noProof/>
        </w:rPr>
        <w:drawing>
          <wp:anchor distT="0" distB="0" distL="114300" distR="114300" simplePos="0" relativeHeight="251658243" behindDoc="0" locked="0" layoutInCell="1" allowOverlap="1" wp14:anchorId="577A6424" wp14:editId="39068850">
            <wp:simplePos x="0" y="0"/>
            <wp:positionH relativeFrom="column">
              <wp:posOffset>1848485</wp:posOffset>
            </wp:positionH>
            <wp:positionV relativeFrom="margin">
              <wp:posOffset>8324850</wp:posOffset>
            </wp:positionV>
            <wp:extent cx="449849" cy="557986"/>
            <wp:effectExtent l="0" t="0" r="7620" b="0"/>
            <wp:wrapSquare wrapText="bothSides"/>
            <wp:docPr id="11" name="Picture 3" descr="A blue and white badge with white text&#10;&#10;AI-generated content may be incorrect.">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descr="A blue and white badge with white text&#10;&#10;AI-generated content may be incorrect.">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449849" cy="557986"/>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710430" w:rsidRPr="00A04B3D" w:rsidSect="003A04AD">
      <w:footerReference w:type="default" r:id="rId20"/>
      <w:pgSz w:w="12240" w:h="15840"/>
      <w:pgMar w:top="851" w:right="900" w:bottom="993" w:left="990" w:header="283" w:footer="80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B09DA" w14:textId="77777777" w:rsidR="00D87DC0" w:rsidRDefault="00D87DC0">
      <w:r>
        <w:separator/>
      </w:r>
    </w:p>
  </w:endnote>
  <w:endnote w:type="continuationSeparator" w:id="0">
    <w:p w14:paraId="02E9CC0E" w14:textId="77777777" w:rsidR="00D87DC0" w:rsidRDefault="00D87DC0">
      <w:r>
        <w:continuationSeparator/>
      </w:r>
    </w:p>
  </w:endnote>
  <w:endnote w:type="continuationNotice" w:id="1">
    <w:p w14:paraId="3D5352D4" w14:textId="77777777" w:rsidR="00D87DC0" w:rsidRDefault="00D87D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4827177"/>
      <w:docPartObj>
        <w:docPartGallery w:val="Page Numbers (Bottom of Page)"/>
        <w:docPartUnique/>
      </w:docPartObj>
    </w:sdtPr>
    <w:sdtContent>
      <w:p w14:paraId="07BE16E5" w14:textId="77777777" w:rsidR="00517E3F" w:rsidRPr="00517E3F" w:rsidRDefault="00517E3F">
        <w:pPr>
          <w:pStyle w:val="Footer"/>
          <w:jc w:val="right"/>
          <w:rPr>
            <w:sz w:val="20"/>
            <w:szCs w:val="20"/>
          </w:rPr>
        </w:pPr>
        <w:r w:rsidRPr="00517E3F">
          <w:rPr>
            <w:sz w:val="20"/>
            <w:szCs w:val="20"/>
          </w:rPr>
          <w:t xml:space="preserve">Page | </w:t>
        </w:r>
        <w:r w:rsidRPr="00517E3F">
          <w:rPr>
            <w:sz w:val="20"/>
            <w:szCs w:val="20"/>
          </w:rPr>
          <w:fldChar w:fldCharType="begin"/>
        </w:r>
        <w:r w:rsidRPr="00517E3F">
          <w:rPr>
            <w:sz w:val="20"/>
            <w:szCs w:val="20"/>
          </w:rPr>
          <w:instrText xml:space="preserve"> PAGE   \* MERGEFORMAT </w:instrText>
        </w:r>
        <w:r w:rsidRPr="00517E3F">
          <w:rPr>
            <w:sz w:val="20"/>
            <w:szCs w:val="20"/>
          </w:rPr>
          <w:fldChar w:fldCharType="separate"/>
        </w:r>
        <w:r w:rsidRPr="00517E3F">
          <w:rPr>
            <w:noProof/>
            <w:sz w:val="20"/>
            <w:szCs w:val="20"/>
          </w:rPr>
          <w:t>2</w:t>
        </w:r>
        <w:r w:rsidRPr="00517E3F">
          <w:rPr>
            <w:noProof/>
            <w:sz w:val="20"/>
            <w:szCs w:val="20"/>
          </w:rPr>
          <w:fldChar w:fldCharType="end"/>
        </w:r>
        <w:r w:rsidRPr="00517E3F">
          <w:rPr>
            <w:sz w:val="20"/>
            <w:szCs w:val="20"/>
          </w:rPr>
          <w:t xml:space="preserve"> </w:t>
        </w:r>
      </w:p>
    </w:sdtContent>
  </w:sdt>
  <w:p w14:paraId="57501426" w14:textId="6B5F388A" w:rsidR="00682467" w:rsidRPr="00517E3F" w:rsidRDefault="00682467">
    <w:pPr>
      <w:pStyle w:val="BodyText"/>
      <w:spacing w:line="14" w:lineRule="auto"/>
      <w:rPr>
        <w:sz w:val="16"/>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62345" w14:textId="77777777" w:rsidR="00D87DC0" w:rsidRDefault="00D87DC0">
      <w:r>
        <w:separator/>
      </w:r>
    </w:p>
  </w:footnote>
  <w:footnote w:type="continuationSeparator" w:id="0">
    <w:p w14:paraId="044CB2EB" w14:textId="77777777" w:rsidR="00D87DC0" w:rsidRDefault="00D87DC0">
      <w:r>
        <w:continuationSeparator/>
      </w:r>
    </w:p>
  </w:footnote>
  <w:footnote w:type="continuationNotice" w:id="1">
    <w:p w14:paraId="679C875D" w14:textId="77777777" w:rsidR="00D87DC0" w:rsidRDefault="00D87DC0"/>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7BC6"/>
    <w:multiLevelType w:val="multilevel"/>
    <w:tmpl w:val="6E424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303E1E"/>
    <w:multiLevelType w:val="multilevel"/>
    <w:tmpl w:val="6D8C0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A95B3D"/>
    <w:multiLevelType w:val="multilevel"/>
    <w:tmpl w:val="FA8EB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88330C"/>
    <w:multiLevelType w:val="multilevel"/>
    <w:tmpl w:val="2E305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9E3BDA"/>
    <w:multiLevelType w:val="multilevel"/>
    <w:tmpl w:val="DADCA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370111"/>
    <w:multiLevelType w:val="multilevel"/>
    <w:tmpl w:val="35D48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EC6D6A"/>
    <w:multiLevelType w:val="multilevel"/>
    <w:tmpl w:val="7ABAA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ED15CA"/>
    <w:multiLevelType w:val="multilevel"/>
    <w:tmpl w:val="51A49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8C4B10"/>
    <w:multiLevelType w:val="multilevel"/>
    <w:tmpl w:val="B57A8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743852"/>
    <w:multiLevelType w:val="multilevel"/>
    <w:tmpl w:val="E7427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0729AA"/>
    <w:multiLevelType w:val="multilevel"/>
    <w:tmpl w:val="55367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1E303B"/>
    <w:multiLevelType w:val="multilevel"/>
    <w:tmpl w:val="2E0A7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FC164D"/>
    <w:multiLevelType w:val="multilevel"/>
    <w:tmpl w:val="5ADE5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3B2020"/>
    <w:multiLevelType w:val="multilevel"/>
    <w:tmpl w:val="6AAEE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59395C"/>
    <w:multiLevelType w:val="multilevel"/>
    <w:tmpl w:val="9CB68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CD6CA4"/>
    <w:multiLevelType w:val="multilevel"/>
    <w:tmpl w:val="474EE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62C3FB5"/>
    <w:multiLevelType w:val="multilevel"/>
    <w:tmpl w:val="7F707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EA5548"/>
    <w:multiLevelType w:val="multilevel"/>
    <w:tmpl w:val="F67C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A64285C"/>
    <w:multiLevelType w:val="multilevel"/>
    <w:tmpl w:val="0188F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23166F0"/>
    <w:multiLevelType w:val="multilevel"/>
    <w:tmpl w:val="A0A43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29F585D"/>
    <w:multiLevelType w:val="multilevel"/>
    <w:tmpl w:val="72882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AC8619F"/>
    <w:multiLevelType w:val="multilevel"/>
    <w:tmpl w:val="A26A2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DE52AF"/>
    <w:multiLevelType w:val="multilevel"/>
    <w:tmpl w:val="91E0C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4F25DAF"/>
    <w:multiLevelType w:val="multilevel"/>
    <w:tmpl w:val="77AED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BEA468F"/>
    <w:multiLevelType w:val="multilevel"/>
    <w:tmpl w:val="478E9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EE9420D"/>
    <w:multiLevelType w:val="hybridMultilevel"/>
    <w:tmpl w:val="5276D1F6"/>
    <w:lvl w:ilvl="0" w:tplc="1009000D">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76770479"/>
    <w:multiLevelType w:val="multilevel"/>
    <w:tmpl w:val="6824A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B914696"/>
    <w:multiLevelType w:val="multilevel"/>
    <w:tmpl w:val="38988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95477238">
    <w:abstractNumId w:val="25"/>
  </w:num>
  <w:num w:numId="2" w16cid:durableId="349726311">
    <w:abstractNumId w:val="9"/>
  </w:num>
  <w:num w:numId="3" w16cid:durableId="764497732">
    <w:abstractNumId w:val="18"/>
  </w:num>
  <w:num w:numId="4" w16cid:durableId="2061049130">
    <w:abstractNumId w:val="8"/>
  </w:num>
  <w:num w:numId="5" w16cid:durableId="696350762">
    <w:abstractNumId w:val="1"/>
  </w:num>
  <w:num w:numId="6" w16cid:durableId="971204706">
    <w:abstractNumId w:val="14"/>
  </w:num>
  <w:num w:numId="7" w16cid:durableId="779688937">
    <w:abstractNumId w:val="20"/>
  </w:num>
  <w:num w:numId="8" w16cid:durableId="1668433333">
    <w:abstractNumId w:val="27"/>
  </w:num>
  <w:num w:numId="9" w16cid:durableId="1301494991">
    <w:abstractNumId w:val="26"/>
  </w:num>
  <w:num w:numId="10" w16cid:durableId="884171919">
    <w:abstractNumId w:val="7"/>
  </w:num>
  <w:num w:numId="11" w16cid:durableId="1395853875">
    <w:abstractNumId w:val="2"/>
  </w:num>
  <w:num w:numId="12" w16cid:durableId="589855370">
    <w:abstractNumId w:val="3"/>
  </w:num>
  <w:num w:numId="13" w16cid:durableId="1892031370">
    <w:abstractNumId w:val="19"/>
  </w:num>
  <w:num w:numId="14" w16cid:durableId="1224875891">
    <w:abstractNumId w:val="10"/>
  </w:num>
  <w:num w:numId="15" w16cid:durableId="1365061196">
    <w:abstractNumId w:val="15"/>
  </w:num>
  <w:num w:numId="16" w16cid:durableId="494423590">
    <w:abstractNumId w:val="23"/>
  </w:num>
  <w:num w:numId="17" w16cid:durableId="1912303595">
    <w:abstractNumId w:val="16"/>
  </w:num>
  <w:num w:numId="18" w16cid:durableId="419913957">
    <w:abstractNumId w:val="22"/>
  </w:num>
  <w:num w:numId="19" w16cid:durableId="649140897">
    <w:abstractNumId w:val="5"/>
  </w:num>
  <w:num w:numId="20" w16cid:durableId="1252399566">
    <w:abstractNumId w:val="17"/>
  </w:num>
  <w:num w:numId="21" w16cid:durableId="54790661">
    <w:abstractNumId w:val="12"/>
  </w:num>
  <w:num w:numId="22" w16cid:durableId="1089351629">
    <w:abstractNumId w:val="11"/>
  </w:num>
  <w:num w:numId="23" w16cid:durableId="1549369153">
    <w:abstractNumId w:val="6"/>
  </w:num>
  <w:num w:numId="24" w16cid:durableId="1257325157">
    <w:abstractNumId w:val="13"/>
  </w:num>
  <w:num w:numId="25" w16cid:durableId="604576445">
    <w:abstractNumId w:val="24"/>
  </w:num>
  <w:num w:numId="26" w16cid:durableId="1623459439">
    <w:abstractNumId w:val="0"/>
  </w:num>
  <w:num w:numId="27" w16cid:durableId="951086379">
    <w:abstractNumId w:val="4"/>
  </w:num>
  <w:num w:numId="28" w16cid:durableId="900603196">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467"/>
    <w:rsid w:val="00001641"/>
    <w:rsid w:val="000038A0"/>
    <w:rsid w:val="00004537"/>
    <w:rsid w:val="0000585A"/>
    <w:rsid w:val="00006277"/>
    <w:rsid w:val="00006F5B"/>
    <w:rsid w:val="00006F83"/>
    <w:rsid w:val="000070D0"/>
    <w:rsid w:val="00007E73"/>
    <w:rsid w:val="000100C7"/>
    <w:rsid w:val="00010A21"/>
    <w:rsid w:val="00011A13"/>
    <w:rsid w:val="0001365A"/>
    <w:rsid w:val="00015C27"/>
    <w:rsid w:val="00015F31"/>
    <w:rsid w:val="00022E99"/>
    <w:rsid w:val="000259BC"/>
    <w:rsid w:val="00025A2C"/>
    <w:rsid w:val="00026A7D"/>
    <w:rsid w:val="00030463"/>
    <w:rsid w:val="00031366"/>
    <w:rsid w:val="0003159E"/>
    <w:rsid w:val="000319DC"/>
    <w:rsid w:val="00031B0C"/>
    <w:rsid w:val="00032730"/>
    <w:rsid w:val="000334F0"/>
    <w:rsid w:val="00033C52"/>
    <w:rsid w:val="0003779D"/>
    <w:rsid w:val="00040B1C"/>
    <w:rsid w:val="000412D3"/>
    <w:rsid w:val="000419AE"/>
    <w:rsid w:val="00041CB3"/>
    <w:rsid w:val="00043735"/>
    <w:rsid w:val="000443DF"/>
    <w:rsid w:val="00044B75"/>
    <w:rsid w:val="00046B41"/>
    <w:rsid w:val="000512DF"/>
    <w:rsid w:val="00054A4D"/>
    <w:rsid w:val="00055994"/>
    <w:rsid w:val="00055C53"/>
    <w:rsid w:val="000564B7"/>
    <w:rsid w:val="00056A24"/>
    <w:rsid w:val="0006039A"/>
    <w:rsid w:val="00062ED7"/>
    <w:rsid w:val="00064734"/>
    <w:rsid w:val="00065BFF"/>
    <w:rsid w:val="00066DC5"/>
    <w:rsid w:val="0006733E"/>
    <w:rsid w:val="00071C86"/>
    <w:rsid w:val="000727D6"/>
    <w:rsid w:val="000747DD"/>
    <w:rsid w:val="00075208"/>
    <w:rsid w:val="00081C49"/>
    <w:rsid w:val="000843CB"/>
    <w:rsid w:val="00085701"/>
    <w:rsid w:val="00085C73"/>
    <w:rsid w:val="00086A3A"/>
    <w:rsid w:val="00086BAE"/>
    <w:rsid w:val="000875D5"/>
    <w:rsid w:val="00087A45"/>
    <w:rsid w:val="00090E4E"/>
    <w:rsid w:val="000926ED"/>
    <w:rsid w:val="00092D05"/>
    <w:rsid w:val="00093983"/>
    <w:rsid w:val="00094802"/>
    <w:rsid w:val="000A090B"/>
    <w:rsid w:val="000A1F4D"/>
    <w:rsid w:val="000A2E76"/>
    <w:rsid w:val="000A4619"/>
    <w:rsid w:val="000A610A"/>
    <w:rsid w:val="000A642C"/>
    <w:rsid w:val="000A68CB"/>
    <w:rsid w:val="000A6ADD"/>
    <w:rsid w:val="000A6BE1"/>
    <w:rsid w:val="000A6ED0"/>
    <w:rsid w:val="000B08CB"/>
    <w:rsid w:val="000B0E49"/>
    <w:rsid w:val="000B1566"/>
    <w:rsid w:val="000B4919"/>
    <w:rsid w:val="000B5D20"/>
    <w:rsid w:val="000C16D0"/>
    <w:rsid w:val="000C3310"/>
    <w:rsid w:val="000C3686"/>
    <w:rsid w:val="000C4046"/>
    <w:rsid w:val="000C5418"/>
    <w:rsid w:val="000C5CEA"/>
    <w:rsid w:val="000C5D95"/>
    <w:rsid w:val="000D0959"/>
    <w:rsid w:val="000D1434"/>
    <w:rsid w:val="000D1702"/>
    <w:rsid w:val="000D2F60"/>
    <w:rsid w:val="000D33EA"/>
    <w:rsid w:val="000D4A32"/>
    <w:rsid w:val="000D4C7E"/>
    <w:rsid w:val="000D60B1"/>
    <w:rsid w:val="000D7335"/>
    <w:rsid w:val="000D7FDB"/>
    <w:rsid w:val="000E076F"/>
    <w:rsid w:val="000E3100"/>
    <w:rsid w:val="000E3E8E"/>
    <w:rsid w:val="000E6E93"/>
    <w:rsid w:val="000E6F04"/>
    <w:rsid w:val="000E7C26"/>
    <w:rsid w:val="000F19DD"/>
    <w:rsid w:val="000F3639"/>
    <w:rsid w:val="000F39C7"/>
    <w:rsid w:val="000F406B"/>
    <w:rsid w:val="000F6166"/>
    <w:rsid w:val="000F7907"/>
    <w:rsid w:val="00100C73"/>
    <w:rsid w:val="0010282D"/>
    <w:rsid w:val="001033FA"/>
    <w:rsid w:val="00104C80"/>
    <w:rsid w:val="001058FE"/>
    <w:rsid w:val="001065EB"/>
    <w:rsid w:val="00110043"/>
    <w:rsid w:val="001106A9"/>
    <w:rsid w:val="00111E72"/>
    <w:rsid w:val="001133FC"/>
    <w:rsid w:val="00116018"/>
    <w:rsid w:val="00116090"/>
    <w:rsid w:val="00117E20"/>
    <w:rsid w:val="0012120E"/>
    <w:rsid w:val="0012141C"/>
    <w:rsid w:val="00124213"/>
    <w:rsid w:val="00124630"/>
    <w:rsid w:val="00124A96"/>
    <w:rsid w:val="00126747"/>
    <w:rsid w:val="00126E5F"/>
    <w:rsid w:val="00127025"/>
    <w:rsid w:val="001318C7"/>
    <w:rsid w:val="00132297"/>
    <w:rsid w:val="0013304B"/>
    <w:rsid w:val="001341FF"/>
    <w:rsid w:val="00134304"/>
    <w:rsid w:val="00137275"/>
    <w:rsid w:val="001377D5"/>
    <w:rsid w:val="00141271"/>
    <w:rsid w:val="00141429"/>
    <w:rsid w:val="001425C9"/>
    <w:rsid w:val="001461C5"/>
    <w:rsid w:val="00147217"/>
    <w:rsid w:val="0015014E"/>
    <w:rsid w:val="001507EF"/>
    <w:rsid w:val="0015270B"/>
    <w:rsid w:val="00153A30"/>
    <w:rsid w:val="0015745E"/>
    <w:rsid w:val="00157DDC"/>
    <w:rsid w:val="001600E5"/>
    <w:rsid w:val="0016030C"/>
    <w:rsid w:val="00161827"/>
    <w:rsid w:val="0016278B"/>
    <w:rsid w:val="0016519B"/>
    <w:rsid w:val="001653B7"/>
    <w:rsid w:val="001653D6"/>
    <w:rsid w:val="00165569"/>
    <w:rsid w:val="00165680"/>
    <w:rsid w:val="0016641E"/>
    <w:rsid w:val="00167770"/>
    <w:rsid w:val="00167BC1"/>
    <w:rsid w:val="00167D11"/>
    <w:rsid w:val="001705FB"/>
    <w:rsid w:val="001708DA"/>
    <w:rsid w:val="00173BE9"/>
    <w:rsid w:val="001740AE"/>
    <w:rsid w:val="00177F66"/>
    <w:rsid w:val="00181342"/>
    <w:rsid w:val="00182D9A"/>
    <w:rsid w:val="00183664"/>
    <w:rsid w:val="001851E1"/>
    <w:rsid w:val="00187D7E"/>
    <w:rsid w:val="00190D9C"/>
    <w:rsid w:val="001943FB"/>
    <w:rsid w:val="0019564C"/>
    <w:rsid w:val="0019756C"/>
    <w:rsid w:val="001A02AF"/>
    <w:rsid w:val="001A06BB"/>
    <w:rsid w:val="001A4041"/>
    <w:rsid w:val="001A45EF"/>
    <w:rsid w:val="001A5A2F"/>
    <w:rsid w:val="001A6FB7"/>
    <w:rsid w:val="001A74B8"/>
    <w:rsid w:val="001B0B85"/>
    <w:rsid w:val="001B0E72"/>
    <w:rsid w:val="001B22B4"/>
    <w:rsid w:val="001B3C18"/>
    <w:rsid w:val="001B3DA2"/>
    <w:rsid w:val="001B41DB"/>
    <w:rsid w:val="001B52EB"/>
    <w:rsid w:val="001B751B"/>
    <w:rsid w:val="001C076C"/>
    <w:rsid w:val="001C2B61"/>
    <w:rsid w:val="001C33AB"/>
    <w:rsid w:val="001C454F"/>
    <w:rsid w:val="001C4C76"/>
    <w:rsid w:val="001C5AA0"/>
    <w:rsid w:val="001C5E7E"/>
    <w:rsid w:val="001C7605"/>
    <w:rsid w:val="001C7F0E"/>
    <w:rsid w:val="001D04F7"/>
    <w:rsid w:val="001D1FFC"/>
    <w:rsid w:val="001D4D08"/>
    <w:rsid w:val="001D695E"/>
    <w:rsid w:val="001D738A"/>
    <w:rsid w:val="001E49DB"/>
    <w:rsid w:val="001F1260"/>
    <w:rsid w:val="001F14BE"/>
    <w:rsid w:val="001F2A81"/>
    <w:rsid w:val="001F51DD"/>
    <w:rsid w:val="001F5812"/>
    <w:rsid w:val="0020007F"/>
    <w:rsid w:val="00200A8A"/>
    <w:rsid w:val="00202A60"/>
    <w:rsid w:val="002030FC"/>
    <w:rsid w:val="0020337A"/>
    <w:rsid w:val="0020366B"/>
    <w:rsid w:val="00203B54"/>
    <w:rsid w:val="0020450B"/>
    <w:rsid w:val="00206A95"/>
    <w:rsid w:val="00207416"/>
    <w:rsid w:val="002079CF"/>
    <w:rsid w:val="002115CD"/>
    <w:rsid w:val="002125D3"/>
    <w:rsid w:val="002149CF"/>
    <w:rsid w:val="00214AD3"/>
    <w:rsid w:val="002161C2"/>
    <w:rsid w:val="00216964"/>
    <w:rsid w:val="00216C30"/>
    <w:rsid w:val="00220A1C"/>
    <w:rsid w:val="00220FE8"/>
    <w:rsid w:val="00221DA6"/>
    <w:rsid w:val="00222C9D"/>
    <w:rsid w:val="002238E4"/>
    <w:rsid w:val="002252B1"/>
    <w:rsid w:val="0022555C"/>
    <w:rsid w:val="00227175"/>
    <w:rsid w:val="0023033D"/>
    <w:rsid w:val="00231E3F"/>
    <w:rsid w:val="002332F3"/>
    <w:rsid w:val="00233444"/>
    <w:rsid w:val="00234846"/>
    <w:rsid w:val="00235733"/>
    <w:rsid w:val="00235C21"/>
    <w:rsid w:val="00236144"/>
    <w:rsid w:val="002423E0"/>
    <w:rsid w:val="002426FE"/>
    <w:rsid w:val="0024308E"/>
    <w:rsid w:val="002442B5"/>
    <w:rsid w:val="00245CE3"/>
    <w:rsid w:val="00250240"/>
    <w:rsid w:val="002507AC"/>
    <w:rsid w:val="00253153"/>
    <w:rsid w:val="0025514F"/>
    <w:rsid w:val="0025651F"/>
    <w:rsid w:val="00260340"/>
    <w:rsid w:val="002608D2"/>
    <w:rsid w:val="002620EE"/>
    <w:rsid w:val="002631D2"/>
    <w:rsid w:val="00264A38"/>
    <w:rsid w:val="00265448"/>
    <w:rsid w:val="00265ED3"/>
    <w:rsid w:val="00266F6F"/>
    <w:rsid w:val="00267BFE"/>
    <w:rsid w:val="00271588"/>
    <w:rsid w:val="002719FB"/>
    <w:rsid w:val="00272A30"/>
    <w:rsid w:val="00275410"/>
    <w:rsid w:val="002754F0"/>
    <w:rsid w:val="0027606E"/>
    <w:rsid w:val="00276913"/>
    <w:rsid w:val="002777C8"/>
    <w:rsid w:val="002830C1"/>
    <w:rsid w:val="00283C02"/>
    <w:rsid w:val="00283C4D"/>
    <w:rsid w:val="00283C96"/>
    <w:rsid w:val="00284825"/>
    <w:rsid w:val="00285FDB"/>
    <w:rsid w:val="00286E6E"/>
    <w:rsid w:val="00287C11"/>
    <w:rsid w:val="00287E8C"/>
    <w:rsid w:val="00295B2E"/>
    <w:rsid w:val="00297131"/>
    <w:rsid w:val="002975FC"/>
    <w:rsid w:val="002A0178"/>
    <w:rsid w:val="002A15A6"/>
    <w:rsid w:val="002A37EF"/>
    <w:rsid w:val="002A3FAD"/>
    <w:rsid w:val="002A4AA2"/>
    <w:rsid w:val="002A51F8"/>
    <w:rsid w:val="002A5B7E"/>
    <w:rsid w:val="002A619E"/>
    <w:rsid w:val="002A7D23"/>
    <w:rsid w:val="002B1136"/>
    <w:rsid w:val="002B2ED5"/>
    <w:rsid w:val="002B3635"/>
    <w:rsid w:val="002B50A1"/>
    <w:rsid w:val="002B5719"/>
    <w:rsid w:val="002B5ADB"/>
    <w:rsid w:val="002B5F64"/>
    <w:rsid w:val="002B61EF"/>
    <w:rsid w:val="002C0799"/>
    <w:rsid w:val="002C2447"/>
    <w:rsid w:val="002C320D"/>
    <w:rsid w:val="002C4368"/>
    <w:rsid w:val="002C57FB"/>
    <w:rsid w:val="002C5A47"/>
    <w:rsid w:val="002C5A97"/>
    <w:rsid w:val="002C628E"/>
    <w:rsid w:val="002C701E"/>
    <w:rsid w:val="002D10C9"/>
    <w:rsid w:val="002D1B56"/>
    <w:rsid w:val="002D35CF"/>
    <w:rsid w:val="002D427F"/>
    <w:rsid w:val="002D44B6"/>
    <w:rsid w:val="002D522D"/>
    <w:rsid w:val="002D6FEF"/>
    <w:rsid w:val="002E09ED"/>
    <w:rsid w:val="002E1007"/>
    <w:rsid w:val="002E21A1"/>
    <w:rsid w:val="002E28E4"/>
    <w:rsid w:val="002E2BD0"/>
    <w:rsid w:val="002E3E58"/>
    <w:rsid w:val="002E4A8A"/>
    <w:rsid w:val="002E587D"/>
    <w:rsid w:val="002E72BD"/>
    <w:rsid w:val="002F24F2"/>
    <w:rsid w:val="002F304F"/>
    <w:rsid w:val="002F3FB4"/>
    <w:rsid w:val="002F5E5A"/>
    <w:rsid w:val="002F67FF"/>
    <w:rsid w:val="00301339"/>
    <w:rsid w:val="00302728"/>
    <w:rsid w:val="003030C6"/>
    <w:rsid w:val="00304D72"/>
    <w:rsid w:val="00311488"/>
    <w:rsid w:val="00312FEB"/>
    <w:rsid w:val="003142DD"/>
    <w:rsid w:val="003148BC"/>
    <w:rsid w:val="003162BB"/>
    <w:rsid w:val="00317173"/>
    <w:rsid w:val="003176BF"/>
    <w:rsid w:val="0032172B"/>
    <w:rsid w:val="00321B7D"/>
    <w:rsid w:val="003232BE"/>
    <w:rsid w:val="00323D54"/>
    <w:rsid w:val="00330D11"/>
    <w:rsid w:val="003317A0"/>
    <w:rsid w:val="00331B0B"/>
    <w:rsid w:val="003336D7"/>
    <w:rsid w:val="003349B0"/>
    <w:rsid w:val="00335A59"/>
    <w:rsid w:val="00342CE7"/>
    <w:rsid w:val="00343D54"/>
    <w:rsid w:val="00351E02"/>
    <w:rsid w:val="003521B8"/>
    <w:rsid w:val="0035653F"/>
    <w:rsid w:val="003577A5"/>
    <w:rsid w:val="00357AFA"/>
    <w:rsid w:val="00357EBC"/>
    <w:rsid w:val="0036063C"/>
    <w:rsid w:val="003612D7"/>
    <w:rsid w:val="00363D32"/>
    <w:rsid w:val="00363D96"/>
    <w:rsid w:val="003654FF"/>
    <w:rsid w:val="00366610"/>
    <w:rsid w:val="003674D7"/>
    <w:rsid w:val="00367E78"/>
    <w:rsid w:val="00371A38"/>
    <w:rsid w:val="00372A36"/>
    <w:rsid w:val="00373291"/>
    <w:rsid w:val="003734FC"/>
    <w:rsid w:val="00375AC5"/>
    <w:rsid w:val="003773EE"/>
    <w:rsid w:val="00377585"/>
    <w:rsid w:val="00381C81"/>
    <w:rsid w:val="00381D30"/>
    <w:rsid w:val="0038227E"/>
    <w:rsid w:val="00382940"/>
    <w:rsid w:val="0038364B"/>
    <w:rsid w:val="0038366E"/>
    <w:rsid w:val="0038590E"/>
    <w:rsid w:val="0038636A"/>
    <w:rsid w:val="003868BA"/>
    <w:rsid w:val="00386E30"/>
    <w:rsid w:val="003903ED"/>
    <w:rsid w:val="00390EFB"/>
    <w:rsid w:val="003912C2"/>
    <w:rsid w:val="00391B3B"/>
    <w:rsid w:val="00394466"/>
    <w:rsid w:val="00395FA3"/>
    <w:rsid w:val="00396CB1"/>
    <w:rsid w:val="00396E6F"/>
    <w:rsid w:val="003A0394"/>
    <w:rsid w:val="003A0414"/>
    <w:rsid w:val="003A04AD"/>
    <w:rsid w:val="003A1E09"/>
    <w:rsid w:val="003A1E7A"/>
    <w:rsid w:val="003A2B4D"/>
    <w:rsid w:val="003A5C9C"/>
    <w:rsid w:val="003B32BA"/>
    <w:rsid w:val="003B33EB"/>
    <w:rsid w:val="003B3F60"/>
    <w:rsid w:val="003B4A5E"/>
    <w:rsid w:val="003B4D6A"/>
    <w:rsid w:val="003B5A0F"/>
    <w:rsid w:val="003B6443"/>
    <w:rsid w:val="003C0BF4"/>
    <w:rsid w:val="003C11E1"/>
    <w:rsid w:val="003C2285"/>
    <w:rsid w:val="003C37F7"/>
    <w:rsid w:val="003C5A46"/>
    <w:rsid w:val="003D08DA"/>
    <w:rsid w:val="003D1682"/>
    <w:rsid w:val="003D1F17"/>
    <w:rsid w:val="003D3D78"/>
    <w:rsid w:val="003D7F36"/>
    <w:rsid w:val="003E1196"/>
    <w:rsid w:val="003E1499"/>
    <w:rsid w:val="003E23E1"/>
    <w:rsid w:val="003E2B68"/>
    <w:rsid w:val="003E343E"/>
    <w:rsid w:val="003E4063"/>
    <w:rsid w:val="003E4517"/>
    <w:rsid w:val="003E6190"/>
    <w:rsid w:val="003E67F7"/>
    <w:rsid w:val="003E7DF8"/>
    <w:rsid w:val="003F107E"/>
    <w:rsid w:val="003F31B2"/>
    <w:rsid w:val="003F42C4"/>
    <w:rsid w:val="003F4FDE"/>
    <w:rsid w:val="003F69A5"/>
    <w:rsid w:val="003F6A7D"/>
    <w:rsid w:val="003F6C12"/>
    <w:rsid w:val="003F76F0"/>
    <w:rsid w:val="004009D7"/>
    <w:rsid w:val="004063B6"/>
    <w:rsid w:val="00406448"/>
    <w:rsid w:val="00406A5D"/>
    <w:rsid w:val="0041203B"/>
    <w:rsid w:val="00412635"/>
    <w:rsid w:val="004131F6"/>
    <w:rsid w:val="004134E1"/>
    <w:rsid w:val="00413C5E"/>
    <w:rsid w:val="00414889"/>
    <w:rsid w:val="00414BD5"/>
    <w:rsid w:val="004151C5"/>
    <w:rsid w:val="0041582B"/>
    <w:rsid w:val="00415874"/>
    <w:rsid w:val="004238F6"/>
    <w:rsid w:val="00424046"/>
    <w:rsid w:val="0042566A"/>
    <w:rsid w:val="00425B99"/>
    <w:rsid w:val="004262B8"/>
    <w:rsid w:val="00430779"/>
    <w:rsid w:val="00430AE5"/>
    <w:rsid w:val="00430F20"/>
    <w:rsid w:val="004320CB"/>
    <w:rsid w:val="0043283C"/>
    <w:rsid w:val="0043349F"/>
    <w:rsid w:val="00433E50"/>
    <w:rsid w:val="004359F9"/>
    <w:rsid w:val="00436A7D"/>
    <w:rsid w:val="00436AA5"/>
    <w:rsid w:val="00440225"/>
    <w:rsid w:val="00441EB0"/>
    <w:rsid w:val="0044273B"/>
    <w:rsid w:val="00442ADC"/>
    <w:rsid w:val="00444183"/>
    <w:rsid w:val="0044603E"/>
    <w:rsid w:val="00447011"/>
    <w:rsid w:val="00455A2F"/>
    <w:rsid w:val="00455EBA"/>
    <w:rsid w:val="00456CD5"/>
    <w:rsid w:val="004615DD"/>
    <w:rsid w:val="00464C0C"/>
    <w:rsid w:val="00464E35"/>
    <w:rsid w:val="00467453"/>
    <w:rsid w:val="004677C7"/>
    <w:rsid w:val="00470599"/>
    <w:rsid w:val="0047123B"/>
    <w:rsid w:val="004712A7"/>
    <w:rsid w:val="00471343"/>
    <w:rsid w:val="00472514"/>
    <w:rsid w:val="00472D3F"/>
    <w:rsid w:val="00473191"/>
    <w:rsid w:val="0047519B"/>
    <w:rsid w:val="00475365"/>
    <w:rsid w:val="00475D44"/>
    <w:rsid w:val="00477402"/>
    <w:rsid w:val="00480248"/>
    <w:rsid w:val="004808F8"/>
    <w:rsid w:val="00480C42"/>
    <w:rsid w:val="004838B8"/>
    <w:rsid w:val="00486F92"/>
    <w:rsid w:val="00487671"/>
    <w:rsid w:val="004903A5"/>
    <w:rsid w:val="004907C7"/>
    <w:rsid w:val="00490CE9"/>
    <w:rsid w:val="00491FF4"/>
    <w:rsid w:val="00492A47"/>
    <w:rsid w:val="00494BC5"/>
    <w:rsid w:val="00496280"/>
    <w:rsid w:val="004A03D1"/>
    <w:rsid w:val="004A1524"/>
    <w:rsid w:val="004A1978"/>
    <w:rsid w:val="004A28C4"/>
    <w:rsid w:val="004A34AB"/>
    <w:rsid w:val="004A38B9"/>
    <w:rsid w:val="004A57A0"/>
    <w:rsid w:val="004A58F0"/>
    <w:rsid w:val="004A6516"/>
    <w:rsid w:val="004A7575"/>
    <w:rsid w:val="004B066A"/>
    <w:rsid w:val="004B07E2"/>
    <w:rsid w:val="004B164D"/>
    <w:rsid w:val="004B2E07"/>
    <w:rsid w:val="004B481F"/>
    <w:rsid w:val="004B702F"/>
    <w:rsid w:val="004B709C"/>
    <w:rsid w:val="004C16C9"/>
    <w:rsid w:val="004C17FF"/>
    <w:rsid w:val="004C2E5A"/>
    <w:rsid w:val="004C3A0F"/>
    <w:rsid w:val="004C414F"/>
    <w:rsid w:val="004C4417"/>
    <w:rsid w:val="004C44F8"/>
    <w:rsid w:val="004C465D"/>
    <w:rsid w:val="004C53D3"/>
    <w:rsid w:val="004C663A"/>
    <w:rsid w:val="004C7230"/>
    <w:rsid w:val="004C7DAC"/>
    <w:rsid w:val="004D2D88"/>
    <w:rsid w:val="004D40C2"/>
    <w:rsid w:val="004D45BF"/>
    <w:rsid w:val="004D534D"/>
    <w:rsid w:val="004D6029"/>
    <w:rsid w:val="004D7197"/>
    <w:rsid w:val="004D7C40"/>
    <w:rsid w:val="004D7E22"/>
    <w:rsid w:val="004E062D"/>
    <w:rsid w:val="004E0E8C"/>
    <w:rsid w:val="004E1019"/>
    <w:rsid w:val="004E10A0"/>
    <w:rsid w:val="004E2CBD"/>
    <w:rsid w:val="004E30B3"/>
    <w:rsid w:val="004E4900"/>
    <w:rsid w:val="004E4C3D"/>
    <w:rsid w:val="004E6FD1"/>
    <w:rsid w:val="004F08D4"/>
    <w:rsid w:val="004F1325"/>
    <w:rsid w:val="004F1B2A"/>
    <w:rsid w:val="004F261F"/>
    <w:rsid w:val="004F3D3C"/>
    <w:rsid w:val="004F3D8F"/>
    <w:rsid w:val="004F6866"/>
    <w:rsid w:val="00500893"/>
    <w:rsid w:val="00500946"/>
    <w:rsid w:val="00501243"/>
    <w:rsid w:val="005012BB"/>
    <w:rsid w:val="005016D6"/>
    <w:rsid w:val="00502996"/>
    <w:rsid w:val="00503D09"/>
    <w:rsid w:val="0050558A"/>
    <w:rsid w:val="00513A6D"/>
    <w:rsid w:val="00513BE9"/>
    <w:rsid w:val="00513C2E"/>
    <w:rsid w:val="00514F75"/>
    <w:rsid w:val="0051507C"/>
    <w:rsid w:val="00515CE0"/>
    <w:rsid w:val="00516A2F"/>
    <w:rsid w:val="00516C95"/>
    <w:rsid w:val="00516D1C"/>
    <w:rsid w:val="00516F2E"/>
    <w:rsid w:val="00517E3F"/>
    <w:rsid w:val="0052101C"/>
    <w:rsid w:val="0052120D"/>
    <w:rsid w:val="005238D3"/>
    <w:rsid w:val="00523916"/>
    <w:rsid w:val="00524004"/>
    <w:rsid w:val="00524586"/>
    <w:rsid w:val="00525229"/>
    <w:rsid w:val="0052643F"/>
    <w:rsid w:val="005329A0"/>
    <w:rsid w:val="0053545E"/>
    <w:rsid w:val="00535C54"/>
    <w:rsid w:val="00535E7E"/>
    <w:rsid w:val="0053648A"/>
    <w:rsid w:val="0054259B"/>
    <w:rsid w:val="005429EB"/>
    <w:rsid w:val="00546020"/>
    <w:rsid w:val="00546B2E"/>
    <w:rsid w:val="00550C0D"/>
    <w:rsid w:val="005518B7"/>
    <w:rsid w:val="00551AE4"/>
    <w:rsid w:val="00554574"/>
    <w:rsid w:val="005546A1"/>
    <w:rsid w:val="0055471B"/>
    <w:rsid w:val="00554B08"/>
    <w:rsid w:val="00557C91"/>
    <w:rsid w:val="00566A5B"/>
    <w:rsid w:val="00567DD1"/>
    <w:rsid w:val="00570CF8"/>
    <w:rsid w:val="00572C80"/>
    <w:rsid w:val="00572DD1"/>
    <w:rsid w:val="005743A3"/>
    <w:rsid w:val="00574627"/>
    <w:rsid w:val="00575AB0"/>
    <w:rsid w:val="00581870"/>
    <w:rsid w:val="00582E77"/>
    <w:rsid w:val="00584AC0"/>
    <w:rsid w:val="005850DA"/>
    <w:rsid w:val="00585914"/>
    <w:rsid w:val="00585F49"/>
    <w:rsid w:val="00586EA8"/>
    <w:rsid w:val="00586F6A"/>
    <w:rsid w:val="00587B43"/>
    <w:rsid w:val="00590384"/>
    <w:rsid w:val="00591C8C"/>
    <w:rsid w:val="005922E8"/>
    <w:rsid w:val="0059641C"/>
    <w:rsid w:val="005A078D"/>
    <w:rsid w:val="005A0DEF"/>
    <w:rsid w:val="005A24C5"/>
    <w:rsid w:val="005A485A"/>
    <w:rsid w:val="005A56EB"/>
    <w:rsid w:val="005A6789"/>
    <w:rsid w:val="005A7601"/>
    <w:rsid w:val="005B1CB1"/>
    <w:rsid w:val="005B2588"/>
    <w:rsid w:val="005B2CB5"/>
    <w:rsid w:val="005B2E84"/>
    <w:rsid w:val="005B3719"/>
    <w:rsid w:val="005B57BD"/>
    <w:rsid w:val="005B5988"/>
    <w:rsid w:val="005B60CB"/>
    <w:rsid w:val="005C0187"/>
    <w:rsid w:val="005C0A5D"/>
    <w:rsid w:val="005C13FF"/>
    <w:rsid w:val="005C1713"/>
    <w:rsid w:val="005C550B"/>
    <w:rsid w:val="005D11FE"/>
    <w:rsid w:val="005D19B1"/>
    <w:rsid w:val="005D25F6"/>
    <w:rsid w:val="005D296B"/>
    <w:rsid w:val="005D4938"/>
    <w:rsid w:val="005D4F75"/>
    <w:rsid w:val="005D526D"/>
    <w:rsid w:val="005D67D0"/>
    <w:rsid w:val="005D6B1F"/>
    <w:rsid w:val="005D6E62"/>
    <w:rsid w:val="005D78E1"/>
    <w:rsid w:val="005E03F0"/>
    <w:rsid w:val="005E0A8A"/>
    <w:rsid w:val="005E1CC4"/>
    <w:rsid w:val="005E40D4"/>
    <w:rsid w:val="005E47AA"/>
    <w:rsid w:val="005E4B8E"/>
    <w:rsid w:val="005E715B"/>
    <w:rsid w:val="005E78B3"/>
    <w:rsid w:val="005E795B"/>
    <w:rsid w:val="005E7C5D"/>
    <w:rsid w:val="005F017F"/>
    <w:rsid w:val="005F0A10"/>
    <w:rsid w:val="005F0ABB"/>
    <w:rsid w:val="005F1212"/>
    <w:rsid w:val="005F3160"/>
    <w:rsid w:val="005F403D"/>
    <w:rsid w:val="005F4679"/>
    <w:rsid w:val="005F7937"/>
    <w:rsid w:val="005F7B09"/>
    <w:rsid w:val="0060046A"/>
    <w:rsid w:val="00601C5A"/>
    <w:rsid w:val="00601E4E"/>
    <w:rsid w:val="006022CA"/>
    <w:rsid w:val="006034AE"/>
    <w:rsid w:val="006047CF"/>
    <w:rsid w:val="00605421"/>
    <w:rsid w:val="00605AAA"/>
    <w:rsid w:val="00606AFA"/>
    <w:rsid w:val="00610AA4"/>
    <w:rsid w:val="00611938"/>
    <w:rsid w:val="00611A70"/>
    <w:rsid w:val="006121B7"/>
    <w:rsid w:val="006135C6"/>
    <w:rsid w:val="00613C6E"/>
    <w:rsid w:val="0061409E"/>
    <w:rsid w:val="00615908"/>
    <w:rsid w:val="00616D8D"/>
    <w:rsid w:val="00617642"/>
    <w:rsid w:val="00617A73"/>
    <w:rsid w:val="00620607"/>
    <w:rsid w:val="00620A03"/>
    <w:rsid w:val="00621101"/>
    <w:rsid w:val="00624F82"/>
    <w:rsid w:val="00625133"/>
    <w:rsid w:val="00627F45"/>
    <w:rsid w:val="006319A1"/>
    <w:rsid w:val="00632843"/>
    <w:rsid w:val="00633476"/>
    <w:rsid w:val="00635E12"/>
    <w:rsid w:val="006362F1"/>
    <w:rsid w:val="00637306"/>
    <w:rsid w:val="006373AA"/>
    <w:rsid w:val="00637C3C"/>
    <w:rsid w:val="0064050D"/>
    <w:rsid w:val="00640650"/>
    <w:rsid w:val="00647F31"/>
    <w:rsid w:val="00650355"/>
    <w:rsid w:val="006510B8"/>
    <w:rsid w:val="0065177B"/>
    <w:rsid w:val="00651FA4"/>
    <w:rsid w:val="006528A8"/>
    <w:rsid w:val="00653AC5"/>
    <w:rsid w:val="00654AC2"/>
    <w:rsid w:val="006556AE"/>
    <w:rsid w:val="00656B64"/>
    <w:rsid w:val="00656F91"/>
    <w:rsid w:val="006575DF"/>
    <w:rsid w:val="00660982"/>
    <w:rsid w:val="00661119"/>
    <w:rsid w:val="00661178"/>
    <w:rsid w:val="0066159A"/>
    <w:rsid w:val="0066199B"/>
    <w:rsid w:val="00661D08"/>
    <w:rsid w:val="0066236B"/>
    <w:rsid w:val="006628C4"/>
    <w:rsid w:val="00662ED7"/>
    <w:rsid w:val="0066360C"/>
    <w:rsid w:val="00664BC4"/>
    <w:rsid w:val="00664DAE"/>
    <w:rsid w:val="00664F1A"/>
    <w:rsid w:val="00664F3D"/>
    <w:rsid w:val="0066558A"/>
    <w:rsid w:val="00665E75"/>
    <w:rsid w:val="0066622C"/>
    <w:rsid w:val="00670576"/>
    <w:rsid w:val="0067083C"/>
    <w:rsid w:val="0067128B"/>
    <w:rsid w:val="00671463"/>
    <w:rsid w:val="00671A48"/>
    <w:rsid w:val="00671B9A"/>
    <w:rsid w:val="0067317A"/>
    <w:rsid w:val="00673529"/>
    <w:rsid w:val="00675611"/>
    <w:rsid w:val="00676FB0"/>
    <w:rsid w:val="00677BC2"/>
    <w:rsid w:val="00681374"/>
    <w:rsid w:val="00682467"/>
    <w:rsid w:val="00682B9B"/>
    <w:rsid w:val="00682DC4"/>
    <w:rsid w:val="00683792"/>
    <w:rsid w:val="00685843"/>
    <w:rsid w:val="006864CC"/>
    <w:rsid w:val="00687128"/>
    <w:rsid w:val="0068767F"/>
    <w:rsid w:val="006900F8"/>
    <w:rsid w:val="00690CF4"/>
    <w:rsid w:val="006932D7"/>
    <w:rsid w:val="00693573"/>
    <w:rsid w:val="00694F24"/>
    <w:rsid w:val="006955FC"/>
    <w:rsid w:val="0069589B"/>
    <w:rsid w:val="00695E0B"/>
    <w:rsid w:val="00696920"/>
    <w:rsid w:val="00696964"/>
    <w:rsid w:val="00697641"/>
    <w:rsid w:val="006A0B2B"/>
    <w:rsid w:val="006A0BEC"/>
    <w:rsid w:val="006A23D8"/>
    <w:rsid w:val="006A28C7"/>
    <w:rsid w:val="006A3EFA"/>
    <w:rsid w:val="006A4788"/>
    <w:rsid w:val="006A4D84"/>
    <w:rsid w:val="006A567F"/>
    <w:rsid w:val="006A65DA"/>
    <w:rsid w:val="006A66E7"/>
    <w:rsid w:val="006B0E49"/>
    <w:rsid w:val="006B1387"/>
    <w:rsid w:val="006B1E32"/>
    <w:rsid w:val="006B23B8"/>
    <w:rsid w:val="006B342E"/>
    <w:rsid w:val="006B59C9"/>
    <w:rsid w:val="006B5B4E"/>
    <w:rsid w:val="006B660E"/>
    <w:rsid w:val="006C023A"/>
    <w:rsid w:val="006C0D8E"/>
    <w:rsid w:val="006C1BD1"/>
    <w:rsid w:val="006C4BF3"/>
    <w:rsid w:val="006C4D8D"/>
    <w:rsid w:val="006C57A4"/>
    <w:rsid w:val="006C5B02"/>
    <w:rsid w:val="006C6C95"/>
    <w:rsid w:val="006C7AC3"/>
    <w:rsid w:val="006D10FC"/>
    <w:rsid w:val="006D37EA"/>
    <w:rsid w:val="006D3B06"/>
    <w:rsid w:val="006D3F4F"/>
    <w:rsid w:val="006D7521"/>
    <w:rsid w:val="006E0A80"/>
    <w:rsid w:val="006E27E4"/>
    <w:rsid w:val="006E294D"/>
    <w:rsid w:val="006E3A10"/>
    <w:rsid w:val="006E3CD3"/>
    <w:rsid w:val="006E3ED1"/>
    <w:rsid w:val="006E4C1D"/>
    <w:rsid w:val="006E5B0F"/>
    <w:rsid w:val="006E5B10"/>
    <w:rsid w:val="006E5D1F"/>
    <w:rsid w:val="006E6334"/>
    <w:rsid w:val="006E6D0D"/>
    <w:rsid w:val="006E7747"/>
    <w:rsid w:val="006F1008"/>
    <w:rsid w:val="006F3BC6"/>
    <w:rsid w:val="006F4038"/>
    <w:rsid w:val="006F5083"/>
    <w:rsid w:val="006F6E33"/>
    <w:rsid w:val="006F6F6A"/>
    <w:rsid w:val="007008CA"/>
    <w:rsid w:val="007014C3"/>
    <w:rsid w:val="0070413F"/>
    <w:rsid w:val="00705C0A"/>
    <w:rsid w:val="00705F9D"/>
    <w:rsid w:val="0070627D"/>
    <w:rsid w:val="00706641"/>
    <w:rsid w:val="007068CF"/>
    <w:rsid w:val="00706A28"/>
    <w:rsid w:val="00707327"/>
    <w:rsid w:val="00707B43"/>
    <w:rsid w:val="00710430"/>
    <w:rsid w:val="00711107"/>
    <w:rsid w:val="007132DA"/>
    <w:rsid w:val="00713C16"/>
    <w:rsid w:val="00715ADE"/>
    <w:rsid w:val="00717A78"/>
    <w:rsid w:val="007200CD"/>
    <w:rsid w:val="00721FAF"/>
    <w:rsid w:val="007225C4"/>
    <w:rsid w:val="00722CEF"/>
    <w:rsid w:val="00723390"/>
    <w:rsid w:val="007241F5"/>
    <w:rsid w:val="00725261"/>
    <w:rsid w:val="007255F3"/>
    <w:rsid w:val="007266F3"/>
    <w:rsid w:val="00726796"/>
    <w:rsid w:val="00726F42"/>
    <w:rsid w:val="00727279"/>
    <w:rsid w:val="007274BB"/>
    <w:rsid w:val="00727692"/>
    <w:rsid w:val="00732D63"/>
    <w:rsid w:val="00733A78"/>
    <w:rsid w:val="0073414E"/>
    <w:rsid w:val="007350F4"/>
    <w:rsid w:val="007378AD"/>
    <w:rsid w:val="0074003C"/>
    <w:rsid w:val="007410A8"/>
    <w:rsid w:val="0074210A"/>
    <w:rsid w:val="007425B2"/>
    <w:rsid w:val="00742BF9"/>
    <w:rsid w:val="00742CB6"/>
    <w:rsid w:val="007444F7"/>
    <w:rsid w:val="00744BF2"/>
    <w:rsid w:val="007463BE"/>
    <w:rsid w:val="0074679D"/>
    <w:rsid w:val="00746A8B"/>
    <w:rsid w:val="007501A4"/>
    <w:rsid w:val="007522A2"/>
    <w:rsid w:val="007527AC"/>
    <w:rsid w:val="00754590"/>
    <w:rsid w:val="007549E1"/>
    <w:rsid w:val="00754FB7"/>
    <w:rsid w:val="0075531A"/>
    <w:rsid w:val="00756ED2"/>
    <w:rsid w:val="00757A96"/>
    <w:rsid w:val="00757ECF"/>
    <w:rsid w:val="0076057C"/>
    <w:rsid w:val="00760C73"/>
    <w:rsid w:val="00760FEB"/>
    <w:rsid w:val="00761D06"/>
    <w:rsid w:val="0076246C"/>
    <w:rsid w:val="00763545"/>
    <w:rsid w:val="0076463A"/>
    <w:rsid w:val="00765386"/>
    <w:rsid w:val="007654B9"/>
    <w:rsid w:val="00766307"/>
    <w:rsid w:val="007669A6"/>
    <w:rsid w:val="0076795A"/>
    <w:rsid w:val="00767B19"/>
    <w:rsid w:val="00771552"/>
    <w:rsid w:val="0077211B"/>
    <w:rsid w:val="00772BA3"/>
    <w:rsid w:val="00772BED"/>
    <w:rsid w:val="00772D7E"/>
    <w:rsid w:val="007733AF"/>
    <w:rsid w:val="00773670"/>
    <w:rsid w:val="0077469D"/>
    <w:rsid w:val="00774B8D"/>
    <w:rsid w:val="00775629"/>
    <w:rsid w:val="0077671A"/>
    <w:rsid w:val="00777769"/>
    <w:rsid w:val="007806DE"/>
    <w:rsid w:val="00783460"/>
    <w:rsid w:val="00784355"/>
    <w:rsid w:val="00784688"/>
    <w:rsid w:val="00785383"/>
    <w:rsid w:val="00785A9A"/>
    <w:rsid w:val="007861FF"/>
    <w:rsid w:val="007868D6"/>
    <w:rsid w:val="007903CA"/>
    <w:rsid w:val="0079139F"/>
    <w:rsid w:val="0079299C"/>
    <w:rsid w:val="00794C39"/>
    <w:rsid w:val="007957B9"/>
    <w:rsid w:val="00795DF9"/>
    <w:rsid w:val="007963E0"/>
    <w:rsid w:val="0079657A"/>
    <w:rsid w:val="007965B2"/>
    <w:rsid w:val="00796CCB"/>
    <w:rsid w:val="00797034"/>
    <w:rsid w:val="007973FF"/>
    <w:rsid w:val="007A0DBA"/>
    <w:rsid w:val="007A1B6E"/>
    <w:rsid w:val="007A22E4"/>
    <w:rsid w:val="007A673F"/>
    <w:rsid w:val="007A76A2"/>
    <w:rsid w:val="007B0421"/>
    <w:rsid w:val="007B0616"/>
    <w:rsid w:val="007B0C7B"/>
    <w:rsid w:val="007B0F0C"/>
    <w:rsid w:val="007B2669"/>
    <w:rsid w:val="007B2BE6"/>
    <w:rsid w:val="007B3A0B"/>
    <w:rsid w:val="007B3F2D"/>
    <w:rsid w:val="007B45B2"/>
    <w:rsid w:val="007B612F"/>
    <w:rsid w:val="007B614B"/>
    <w:rsid w:val="007B6730"/>
    <w:rsid w:val="007B6C15"/>
    <w:rsid w:val="007B6E2D"/>
    <w:rsid w:val="007B729C"/>
    <w:rsid w:val="007B7571"/>
    <w:rsid w:val="007C0E49"/>
    <w:rsid w:val="007C1705"/>
    <w:rsid w:val="007C1776"/>
    <w:rsid w:val="007C4231"/>
    <w:rsid w:val="007C5B1E"/>
    <w:rsid w:val="007C72FA"/>
    <w:rsid w:val="007C75F4"/>
    <w:rsid w:val="007C7B79"/>
    <w:rsid w:val="007C7DC4"/>
    <w:rsid w:val="007C7DEF"/>
    <w:rsid w:val="007D03AD"/>
    <w:rsid w:val="007D0558"/>
    <w:rsid w:val="007D0C7F"/>
    <w:rsid w:val="007D343F"/>
    <w:rsid w:val="007D35E2"/>
    <w:rsid w:val="007D37B8"/>
    <w:rsid w:val="007D4C08"/>
    <w:rsid w:val="007D4DD6"/>
    <w:rsid w:val="007D57D4"/>
    <w:rsid w:val="007D688D"/>
    <w:rsid w:val="007D6A8E"/>
    <w:rsid w:val="007E39D3"/>
    <w:rsid w:val="007E4ADE"/>
    <w:rsid w:val="007E61CC"/>
    <w:rsid w:val="007E6C96"/>
    <w:rsid w:val="007E6F73"/>
    <w:rsid w:val="007E7BEB"/>
    <w:rsid w:val="007F1100"/>
    <w:rsid w:val="007F3AB6"/>
    <w:rsid w:val="007F558B"/>
    <w:rsid w:val="007F744C"/>
    <w:rsid w:val="00801678"/>
    <w:rsid w:val="00803192"/>
    <w:rsid w:val="008038A3"/>
    <w:rsid w:val="00804703"/>
    <w:rsid w:val="00805864"/>
    <w:rsid w:val="008058E7"/>
    <w:rsid w:val="00807124"/>
    <w:rsid w:val="0081112F"/>
    <w:rsid w:val="00813F4C"/>
    <w:rsid w:val="0081474C"/>
    <w:rsid w:val="00814D3F"/>
    <w:rsid w:val="0081592B"/>
    <w:rsid w:val="0081667F"/>
    <w:rsid w:val="008170FE"/>
    <w:rsid w:val="00820AD5"/>
    <w:rsid w:val="00820E94"/>
    <w:rsid w:val="00823BF5"/>
    <w:rsid w:val="008240BE"/>
    <w:rsid w:val="0082624A"/>
    <w:rsid w:val="008276C5"/>
    <w:rsid w:val="008314CE"/>
    <w:rsid w:val="00833560"/>
    <w:rsid w:val="008348EA"/>
    <w:rsid w:val="00836AC9"/>
    <w:rsid w:val="00836DF6"/>
    <w:rsid w:val="008404A5"/>
    <w:rsid w:val="008406DA"/>
    <w:rsid w:val="008431E8"/>
    <w:rsid w:val="008444D4"/>
    <w:rsid w:val="0084517E"/>
    <w:rsid w:val="00845719"/>
    <w:rsid w:val="008493B4"/>
    <w:rsid w:val="008508D3"/>
    <w:rsid w:val="00850CE9"/>
    <w:rsid w:val="008513A2"/>
    <w:rsid w:val="0085410E"/>
    <w:rsid w:val="008552D1"/>
    <w:rsid w:val="0085738C"/>
    <w:rsid w:val="00862A33"/>
    <w:rsid w:val="00865380"/>
    <w:rsid w:val="00866DB4"/>
    <w:rsid w:val="00867392"/>
    <w:rsid w:val="008730EB"/>
    <w:rsid w:val="00873FB2"/>
    <w:rsid w:val="0087470A"/>
    <w:rsid w:val="0087599C"/>
    <w:rsid w:val="008764F4"/>
    <w:rsid w:val="00876D22"/>
    <w:rsid w:val="0087717F"/>
    <w:rsid w:val="00881381"/>
    <w:rsid w:val="00881C7D"/>
    <w:rsid w:val="00881F66"/>
    <w:rsid w:val="0088581E"/>
    <w:rsid w:val="008858C0"/>
    <w:rsid w:val="00885E62"/>
    <w:rsid w:val="00885ED0"/>
    <w:rsid w:val="008861F2"/>
    <w:rsid w:val="0088656A"/>
    <w:rsid w:val="008866CE"/>
    <w:rsid w:val="00887444"/>
    <w:rsid w:val="008901FF"/>
    <w:rsid w:val="00891390"/>
    <w:rsid w:val="00892A2C"/>
    <w:rsid w:val="00893D7F"/>
    <w:rsid w:val="00894BE1"/>
    <w:rsid w:val="00894CCB"/>
    <w:rsid w:val="00895D71"/>
    <w:rsid w:val="008A1E93"/>
    <w:rsid w:val="008A29DE"/>
    <w:rsid w:val="008A30EC"/>
    <w:rsid w:val="008A4842"/>
    <w:rsid w:val="008A489D"/>
    <w:rsid w:val="008A4C15"/>
    <w:rsid w:val="008A6B51"/>
    <w:rsid w:val="008A6C02"/>
    <w:rsid w:val="008A7968"/>
    <w:rsid w:val="008AA9D1"/>
    <w:rsid w:val="008B0B11"/>
    <w:rsid w:val="008B1E6A"/>
    <w:rsid w:val="008B2DC4"/>
    <w:rsid w:val="008B34FE"/>
    <w:rsid w:val="008B3F4E"/>
    <w:rsid w:val="008B4D8F"/>
    <w:rsid w:val="008B62F2"/>
    <w:rsid w:val="008B6353"/>
    <w:rsid w:val="008B63A3"/>
    <w:rsid w:val="008B7A96"/>
    <w:rsid w:val="008C0176"/>
    <w:rsid w:val="008C0515"/>
    <w:rsid w:val="008C083A"/>
    <w:rsid w:val="008C0D12"/>
    <w:rsid w:val="008C14AD"/>
    <w:rsid w:val="008C2C11"/>
    <w:rsid w:val="008C355C"/>
    <w:rsid w:val="008C6CBA"/>
    <w:rsid w:val="008C7960"/>
    <w:rsid w:val="008C7F8E"/>
    <w:rsid w:val="008D099C"/>
    <w:rsid w:val="008D0BF2"/>
    <w:rsid w:val="008D1232"/>
    <w:rsid w:val="008D169B"/>
    <w:rsid w:val="008D28DB"/>
    <w:rsid w:val="008D3877"/>
    <w:rsid w:val="008D451B"/>
    <w:rsid w:val="008D5923"/>
    <w:rsid w:val="008D5E20"/>
    <w:rsid w:val="008D6571"/>
    <w:rsid w:val="008E0385"/>
    <w:rsid w:val="008E0E8D"/>
    <w:rsid w:val="008E2CC0"/>
    <w:rsid w:val="008E2D7D"/>
    <w:rsid w:val="008E303A"/>
    <w:rsid w:val="008E5174"/>
    <w:rsid w:val="008E54C2"/>
    <w:rsid w:val="008E5E8A"/>
    <w:rsid w:val="008E5ED0"/>
    <w:rsid w:val="008E6BA8"/>
    <w:rsid w:val="008E76B3"/>
    <w:rsid w:val="008F0B60"/>
    <w:rsid w:val="008F2312"/>
    <w:rsid w:val="008F244A"/>
    <w:rsid w:val="008F2541"/>
    <w:rsid w:val="008F2C61"/>
    <w:rsid w:val="008F42EC"/>
    <w:rsid w:val="008F4BBA"/>
    <w:rsid w:val="008F58BD"/>
    <w:rsid w:val="0090044D"/>
    <w:rsid w:val="00900A8B"/>
    <w:rsid w:val="00900B01"/>
    <w:rsid w:val="00901AC9"/>
    <w:rsid w:val="009021CB"/>
    <w:rsid w:val="009042F6"/>
    <w:rsid w:val="00904342"/>
    <w:rsid w:val="00906F51"/>
    <w:rsid w:val="00907CBC"/>
    <w:rsid w:val="00910B90"/>
    <w:rsid w:val="009111AC"/>
    <w:rsid w:val="00911BC6"/>
    <w:rsid w:val="009126CF"/>
    <w:rsid w:val="00915DA3"/>
    <w:rsid w:val="00915E61"/>
    <w:rsid w:val="00917022"/>
    <w:rsid w:val="00920C3C"/>
    <w:rsid w:val="00922A17"/>
    <w:rsid w:val="0092305A"/>
    <w:rsid w:val="009233F0"/>
    <w:rsid w:val="00924684"/>
    <w:rsid w:val="0092485B"/>
    <w:rsid w:val="00924A79"/>
    <w:rsid w:val="00924CBB"/>
    <w:rsid w:val="00925401"/>
    <w:rsid w:val="0092642A"/>
    <w:rsid w:val="00931005"/>
    <w:rsid w:val="00933EB6"/>
    <w:rsid w:val="009355FE"/>
    <w:rsid w:val="009369B9"/>
    <w:rsid w:val="00936E1B"/>
    <w:rsid w:val="009411E0"/>
    <w:rsid w:val="00941E90"/>
    <w:rsid w:val="009425ED"/>
    <w:rsid w:val="009435D8"/>
    <w:rsid w:val="00944328"/>
    <w:rsid w:val="009448C3"/>
    <w:rsid w:val="00945036"/>
    <w:rsid w:val="0094582D"/>
    <w:rsid w:val="009462F9"/>
    <w:rsid w:val="0095124C"/>
    <w:rsid w:val="00952D85"/>
    <w:rsid w:val="00953435"/>
    <w:rsid w:val="00955C03"/>
    <w:rsid w:val="00955EB3"/>
    <w:rsid w:val="00955F40"/>
    <w:rsid w:val="00964CAC"/>
    <w:rsid w:val="00967DFA"/>
    <w:rsid w:val="009701FD"/>
    <w:rsid w:val="009716D3"/>
    <w:rsid w:val="0097304F"/>
    <w:rsid w:val="009741D8"/>
    <w:rsid w:val="00974A0E"/>
    <w:rsid w:val="0097650E"/>
    <w:rsid w:val="00976E02"/>
    <w:rsid w:val="009772C6"/>
    <w:rsid w:val="009774B5"/>
    <w:rsid w:val="009774DB"/>
    <w:rsid w:val="00982D7A"/>
    <w:rsid w:val="00986FC4"/>
    <w:rsid w:val="00991087"/>
    <w:rsid w:val="009912D1"/>
    <w:rsid w:val="00991368"/>
    <w:rsid w:val="00991B71"/>
    <w:rsid w:val="00992F62"/>
    <w:rsid w:val="00994E3F"/>
    <w:rsid w:val="0099542B"/>
    <w:rsid w:val="00995651"/>
    <w:rsid w:val="00995AEC"/>
    <w:rsid w:val="00996A05"/>
    <w:rsid w:val="009A3271"/>
    <w:rsid w:val="009A3BC8"/>
    <w:rsid w:val="009A46DE"/>
    <w:rsid w:val="009A5991"/>
    <w:rsid w:val="009A64C0"/>
    <w:rsid w:val="009A6A85"/>
    <w:rsid w:val="009B0732"/>
    <w:rsid w:val="009B13D4"/>
    <w:rsid w:val="009B15BD"/>
    <w:rsid w:val="009B1DD1"/>
    <w:rsid w:val="009B2CFB"/>
    <w:rsid w:val="009B31AE"/>
    <w:rsid w:val="009B325E"/>
    <w:rsid w:val="009B481E"/>
    <w:rsid w:val="009B53B4"/>
    <w:rsid w:val="009B66CC"/>
    <w:rsid w:val="009B7816"/>
    <w:rsid w:val="009B7B42"/>
    <w:rsid w:val="009C240B"/>
    <w:rsid w:val="009C70E2"/>
    <w:rsid w:val="009D25F4"/>
    <w:rsid w:val="009D2BEB"/>
    <w:rsid w:val="009D3D8F"/>
    <w:rsid w:val="009D52BC"/>
    <w:rsid w:val="009D7D22"/>
    <w:rsid w:val="009E2708"/>
    <w:rsid w:val="009E4273"/>
    <w:rsid w:val="009E54E6"/>
    <w:rsid w:val="009E614A"/>
    <w:rsid w:val="009E6363"/>
    <w:rsid w:val="009F2555"/>
    <w:rsid w:val="009F55B6"/>
    <w:rsid w:val="009F68A2"/>
    <w:rsid w:val="00A04B3D"/>
    <w:rsid w:val="00A054BF"/>
    <w:rsid w:val="00A0617C"/>
    <w:rsid w:val="00A07BEE"/>
    <w:rsid w:val="00A10F72"/>
    <w:rsid w:val="00A116B6"/>
    <w:rsid w:val="00A1373E"/>
    <w:rsid w:val="00A13FA1"/>
    <w:rsid w:val="00A14C34"/>
    <w:rsid w:val="00A14CC2"/>
    <w:rsid w:val="00A1564E"/>
    <w:rsid w:val="00A156B1"/>
    <w:rsid w:val="00A167E5"/>
    <w:rsid w:val="00A16A24"/>
    <w:rsid w:val="00A179BD"/>
    <w:rsid w:val="00A20B73"/>
    <w:rsid w:val="00A23110"/>
    <w:rsid w:val="00A23723"/>
    <w:rsid w:val="00A2413E"/>
    <w:rsid w:val="00A243A0"/>
    <w:rsid w:val="00A26EE7"/>
    <w:rsid w:val="00A30C2B"/>
    <w:rsid w:val="00A31D15"/>
    <w:rsid w:val="00A31FCD"/>
    <w:rsid w:val="00A33B95"/>
    <w:rsid w:val="00A33D55"/>
    <w:rsid w:val="00A346C1"/>
    <w:rsid w:val="00A34D31"/>
    <w:rsid w:val="00A3753C"/>
    <w:rsid w:val="00A40721"/>
    <w:rsid w:val="00A4235B"/>
    <w:rsid w:val="00A42E13"/>
    <w:rsid w:val="00A436CB"/>
    <w:rsid w:val="00A43F90"/>
    <w:rsid w:val="00A44038"/>
    <w:rsid w:val="00A4462F"/>
    <w:rsid w:val="00A4485C"/>
    <w:rsid w:val="00A45209"/>
    <w:rsid w:val="00A456C7"/>
    <w:rsid w:val="00A457CB"/>
    <w:rsid w:val="00A46FC5"/>
    <w:rsid w:val="00A5088B"/>
    <w:rsid w:val="00A50C3D"/>
    <w:rsid w:val="00A50D30"/>
    <w:rsid w:val="00A51627"/>
    <w:rsid w:val="00A52F9A"/>
    <w:rsid w:val="00A54AC9"/>
    <w:rsid w:val="00A55BD6"/>
    <w:rsid w:val="00A5651E"/>
    <w:rsid w:val="00A61A2E"/>
    <w:rsid w:val="00A61C59"/>
    <w:rsid w:val="00A620A4"/>
    <w:rsid w:val="00A627F5"/>
    <w:rsid w:val="00A648DD"/>
    <w:rsid w:val="00A67679"/>
    <w:rsid w:val="00A71AC5"/>
    <w:rsid w:val="00A72E77"/>
    <w:rsid w:val="00A73588"/>
    <w:rsid w:val="00A73F05"/>
    <w:rsid w:val="00A74D8F"/>
    <w:rsid w:val="00A75758"/>
    <w:rsid w:val="00A77C39"/>
    <w:rsid w:val="00A8089B"/>
    <w:rsid w:val="00A81476"/>
    <w:rsid w:val="00A81A22"/>
    <w:rsid w:val="00A8390E"/>
    <w:rsid w:val="00A85894"/>
    <w:rsid w:val="00A85E87"/>
    <w:rsid w:val="00A86AB3"/>
    <w:rsid w:val="00A8703E"/>
    <w:rsid w:val="00A9167B"/>
    <w:rsid w:val="00A92130"/>
    <w:rsid w:val="00A9238C"/>
    <w:rsid w:val="00A9272E"/>
    <w:rsid w:val="00A936E4"/>
    <w:rsid w:val="00A94907"/>
    <w:rsid w:val="00A94CD8"/>
    <w:rsid w:val="00A964F6"/>
    <w:rsid w:val="00AA16E3"/>
    <w:rsid w:val="00AA1DC5"/>
    <w:rsid w:val="00AA234E"/>
    <w:rsid w:val="00AA2A58"/>
    <w:rsid w:val="00AA2A80"/>
    <w:rsid w:val="00AA479E"/>
    <w:rsid w:val="00AA4BD8"/>
    <w:rsid w:val="00AA6303"/>
    <w:rsid w:val="00AA657A"/>
    <w:rsid w:val="00AA7196"/>
    <w:rsid w:val="00AB015D"/>
    <w:rsid w:val="00AB158E"/>
    <w:rsid w:val="00AB2543"/>
    <w:rsid w:val="00AB3E78"/>
    <w:rsid w:val="00AB56E4"/>
    <w:rsid w:val="00AB60BB"/>
    <w:rsid w:val="00AB6545"/>
    <w:rsid w:val="00AB6FB0"/>
    <w:rsid w:val="00AB712E"/>
    <w:rsid w:val="00AB721B"/>
    <w:rsid w:val="00AB7B1D"/>
    <w:rsid w:val="00AC0B66"/>
    <w:rsid w:val="00AC2771"/>
    <w:rsid w:val="00AC28DB"/>
    <w:rsid w:val="00AC2FF7"/>
    <w:rsid w:val="00AC3FD2"/>
    <w:rsid w:val="00AC41D2"/>
    <w:rsid w:val="00AC5C7E"/>
    <w:rsid w:val="00AC5D45"/>
    <w:rsid w:val="00AC6453"/>
    <w:rsid w:val="00AC709F"/>
    <w:rsid w:val="00ACE3D2"/>
    <w:rsid w:val="00AD0967"/>
    <w:rsid w:val="00AD0EFB"/>
    <w:rsid w:val="00AD27C4"/>
    <w:rsid w:val="00AD7CFA"/>
    <w:rsid w:val="00AE100B"/>
    <w:rsid w:val="00AE4302"/>
    <w:rsid w:val="00AE4BD7"/>
    <w:rsid w:val="00AF0026"/>
    <w:rsid w:val="00AF1126"/>
    <w:rsid w:val="00AF1EE2"/>
    <w:rsid w:val="00AF6801"/>
    <w:rsid w:val="00B0176F"/>
    <w:rsid w:val="00B027D9"/>
    <w:rsid w:val="00B04448"/>
    <w:rsid w:val="00B05017"/>
    <w:rsid w:val="00B06506"/>
    <w:rsid w:val="00B10057"/>
    <w:rsid w:val="00B1054B"/>
    <w:rsid w:val="00B115B4"/>
    <w:rsid w:val="00B1216A"/>
    <w:rsid w:val="00B128A1"/>
    <w:rsid w:val="00B131B4"/>
    <w:rsid w:val="00B1555B"/>
    <w:rsid w:val="00B1653C"/>
    <w:rsid w:val="00B1754A"/>
    <w:rsid w:val="00B17F8D"/>
    <w:rsid w:val="00B21BDE"/>
    <w:rsid w:val="00B225BA"/>
    <w:rsid w:val="00B25B01"/>
    <w:rsid w:val="00B260DF"/>
    <w:rsid w:val="00B26288"/>
    <w:rsid w:val="00B268F6"/>
    <w:rsid w:val="00B26BDF"/>
    <w:rsid w:val="00B3038B"/>
    <w:rsid w:val="00B318FD"/>
    <w:rsid w:val="00B31E39"/>
    <w:rsid w:val="00B32093"/>
    <w:rsid w:val="00B325E7"/>
    <w:rsid w:val="00B344EA"/>
    <w:rsid w:val="00B36394"/>
    <w:rsid w:val="00B37B4D"/>
    <w:rsid w:val="00B41020"/>
    <w:rsid w:val="00B41C5A"/>
    <w:rsid w:val="00B41EB2"/>
    <w:rsid w:val="00B42AA0"/>
    <w:rsid w:val="00B4341B"/>
    <w:rsid w:val="00B47CCB"/>
    <w:rsid w:val="00B47EDC"/>
    <w:rsid w:val="00B508F0"/>
    <w:rsid w:val="00B5290A"/>
    <w:rsid w:val="00B53237"/>
    <w:rsid w:val="00B534AC"/>
    <w:rsid w:val="00B5374E"/>
    <w:rsid w:val="00B53A95"/>
    <w:rsid w:val="00B54A17"/>
    <w:rsid w:val="00B554C8"/>
    <w:rsid w:val="00B573FA"/>
    <w:rsid w:val="00B604F0"/>
    <w:rsid w:val="00B610C0"/>
    <w:rsid w:val="00B638BD"/>
    <w:rsid w:val="00B63DD2"/>
    <w:rsid w:val="00B6464F"/>
    <w:rsid w:val="00B65247"/>
    <w:rsid w:val="00B656D5"/>
    <w:rsid w:val="00B66034"/>
    <w:rsid w:val="00B6628B"/>
    <w:rsid w:val="00B6647F"/>
    <w:rsid w:val="00B6765C"/>
    <w:rsid w:val="00B67E4C"/>
    <w:rsid w:val="00B70ACC"/>
    <w:rsid w:val="00B74FB1"/>
    <w:rsid w:val="00B7691C"/>
    <w:rsid w:val="00B77ED2"/>
    <w:rsid w:val="00B80678"/>
    <w:rsid w:val="00B80770"/>
    <w:rsid w:val="00B8113D"/>
    <w:rsid w:val="00B84AB8"/>
    <w:rsid w:val="00B8673D"/>
    <w:rsid w:val="00B86DA4"/>
    <w:rsid w:val="00B90055"/>
    <w:rsid w:val="00B9280C"/>
    <w:rsid w:val="00B92E46"/>
    <w:rsid w:val="00B9603B"/>
    <w:rsid w:val="00B961F2"/>
    <w:rsid w:val="00B974F8"/>
    <w:rsid w:val="00B97562"/>
    <w:rsid w:val="00B97BAD"/>
    <w:rsid w:val="00BA189F"/>
    <w:rsid w:val="00BA3715"/>
    <w:rsid w:val="00BA3CDD"/>
    <w:rsid w:val="00BA4A97"/>
    <w:rsid w:val="00BA57BE"/>
    <w:rsid w:val="00BA590A"/>
    <w:rsid w:val="00BA5F5B"/>
    <w:rsid w:val="00BA6BFA"/>
    <w:rsid w:val="00BA7519"/>
    <w:rsid w:val="00BB010A"/>
    <w:rsid w:val="00BB02DF"/>
    <w:rsid w:val="00BB288A"/>
    <w:rsid w:val="00BB2C63"/>
    <w:rsid w:val="00BB52D5"/>
    <w:rsid w:val="00BB5610"/>
    <w:rsid w:val="00BB6B0A"/>
    <w:rsid w:val="00BB7C3A"/>
    <w:rsid w:val="00BC03C8"/>
    <w:rsid w:val="00BC255D"/>
    <w:rsid w:val="00BC5AAA"/>
    <w:rsid w:val="00BC683A"/>
    <w:rsid w:val="00BD335A"/>
    <w:rsid w:val="00BD4041"/>
    <w:rsid w:val="00BD45F7"/>
    <w:rsid w:val="00BD4D9A"/>
    <w:rsid w:val="00BD57B3"/>
    <w:rsid w:val="00BD6E0E"/>
    <w:rsid w:val="00BD79AA"/>
    <w:rsid w:val="00BD7AB5"/>
    <w:rsid w:val="00BE126D"/>
    <w:rsid w:val="00BE1CB5"/>
    <w:rsid w:val="00BE29DA"/>
    <w:rsid w:val="00BE3B33"/>
    <w:rsid w:val="00BE5603"/>
    <w:rsid w:val="00BF08B9"/>
    <w:rsid w:val="00BF1F2A"/>
    <w:rsid w:val="00BF2A6D"/>
    <w:rsid w:val="00BF333C"/>
    <w:rsid w:val="00BF3AF7"/>
    <w:rsid w:val="00BF630F"/>
    <w:rsid w:val="00BF6965"/>
    <w:rsid w:val="00BF7F0D"/>
    <w:rsid w:val="00C00360"/>
    <w:rsid w:val="00C00DA5"/>
    <w:rsid w:val="00C01844"/>
    <w:rsid w:val="00C01A96"/>
    <w:rsid w:val="00C03FC7"/>
    <w:rsid w:val="00C0489D"/>
    <w:rsid w:val="00C05077"/>
    <w:rsid w:val="00C051E6"/>
    <w:rsid w:val="00C05407"/>
    <w:rsid w:val="00C10848"/>
    <w:rsid w:val="00C10984"/>
    <w:rsid w:val="00C15A51"/>
    <w:rsid w:val="00C15B88"/>
    <w:rsid w:val="00C20418"/>
    <w:rsid w:val="00C250FD"/>
    <w:rsid w:val="00C2590B"/>
    <w:rsid w:val="00C25EA1"/>
    <w:rsid w:val="00C2701C"/>
    <w:rsid w:val="00C27284"/>
    <w:rsid w:val="00C32A73"/>
    <w:rsid w:val="00C35DBE"/>
    <w:rsid w:val="00C37D29"/>
    <w:rsid w:val="00C40139"/>
    <w:rsid w:val="00C41F60"/>
    <w:rsid w:val="00C42248"/>
    <w:rsid w:val="00C426FE"/>
    <w:rsid w:val="00C459DD"/>
    <w:rsid w:val="00C46333"/>
    <w:rsid w:val="00C475AC"/>
    <w:rsid w:val="00C47B77"/>
    <w:rsid w:val="00C47EA9"/>
    <w:rsid w:val="00C50A8A"/>
    <w:rsid w:val="00C50F22"/>
    <w:rsid w:val="00C50F94"/>
    <w:rsid w:val="00C51215"/>
    <w:rsid w:val="00C530E8"/>
    <w:rsid w:val="00C530FC"/>
    <w:rsid w:val="00C55B66"/>
    <w:rsid w:val="00C56607"/>
    <w:rsid w:val="00C56A97"/>
    <w:rsid w:val="00C56FD4"/>
    <w:rsid w:val="00C570C6"/>
    <w:rsid w:val="00C573B8"/>
    <w:rsid w:val="00C57F5C"/>
    <w:rsid w:val="00C61B0C"/>
    <w:rsid w:val="00C61BA4"/>
    <w:rsid w:val="00C61D5B"/>
    <w:rsid w:val="00C62C6F"/>
    <w:rsid w:val="00C63C99"/>
    <w:rsid w:val="00C64107"/>
    <w:rsid w:val="00C64ACB"/>
    <w:rsid w:val="00C666A3"/>
    <w:rsid w:val="00C7261B"/>
    <w:rsid w:val="00C7567A"/>
    <w:rsid w:val="00C756C4"/>
    <w:rsid w:val="00C75934"/>
    <w:rsid w:val="00C7619A"/>
    <w:rsid w:val="00C80ACA"/>
    <w:rsid w:val="00C81075"/>
    <w:rsid w:val="00C828C5"/>
    <w:rsid w:val="00C82B6B"/>
    <w:rsid w:val="00C830FB"/>
    <w:rsid w:val="00C8396E"/>
    <w:rsid w:val="00C85116"/>
    <w:rsid w:val="00C85AEE"/>
    <w:rsid w:val="00C87488"/>
    <w:rsid w:val="00C90A7C"/>
    <w:rsid w:val="00C921B3"/>
    <w:rsid w:val="00C92B00"/>
    <w:rsid w:val="00C94F5D"/>
    <w:rsid w:val="00C95043"/>
    <w:rsid w:val="00C964BB"/>
    <w:rsid w:val="00C96A12"/>
    <w:rsid w:val="00C96ABF"/>
    <w:rsid w:val="00C97ADA"/>
    <w:rsid w:val="00C97DE7"/>
    <w:rsid w:val="00CA2E29"/>
    <w:rsid w:val="00CA5125"/>
    <w:rsid w:val="00CA5168"/>
    <w:rsid w:val="00CA58EE"/>
    <w:rsid w:val="00CB0421"/>
    <w:rsid w:val="00CB0D8D"/>
    <w:rsid w:val="00CB1581"/>
    <w:rsid w:val="00CB197C"/>
    <w:rsid w:val="00CB1A8B"/>
    <w:rsid w:val="00CB1EB5"/>
    <w:rsid w:val="00CB398F"/>
    <w:rsid w:val="00CB3A62"/>
    <w:rsid w:val="00CB3E77"/>
    <w:rsid w:val="00CB413E"/>
    <w:rsid w:val="00CB6977"/>
    <w:rsid w:val="00CB7F07"/>
    <w:rsid w:val="00CB7F29"/>
    <w:rsid w:val="00CC2909"/>
    <w:rsid w:val="00CC4013"/>
    <w:rsid w:val="00CC4A7D"/>
    <w:rsid w:val="00CC5DF0"/>
    <w:rsid w:val="00CC7CC2"/>
    <w:rsid w:val="00CC7D2E"/>
    <w:rsid w:val="00CC7FA6"/>
    <w:rsid w:val="00CD04F7"/>
    <w:rsid w:val="00CD055E"/>
    <w:rsid w:val="00CD09D3"/>
    <w:rsid w:val="00CD2E25"/>
    <w:rsid w:val="00CD4181"/>
    <w:rsid w:val="00CD5A20"/>
    <w:rsid w:val="00CD6F06"/>
    <w:rsid w:val="00CD7139"/>
    <w:rsid w:val="00CD7B0D"/>
    <w:rsid w:val="00CE0048"/>
    <w:rsid w:val="00CE3110"/>
    <w:rsid w:val="00CE4E6A"/>
    <w:rsid w:val="00CE5A72"/>
    <w:rsid w:val="00CE5BC0"/>
    <w:rsid w:val="00CF07D0"/>
    <w:rsid w:val="00CF14B4"/>
    <w:rsid w:val="00CF171D"/>
    <w:rsid w:val="00CF2774"/>
    <w:rsid w:val="00CF76F8"/>
    <w:rsid w:val="00D00DFB"/>
    <w:rsid w:val="00D01D76"/>
    <w:rsid w:val="00D02C81"/>
    <w:rsid w:val="00D02EB5"/>
    <w:rsid w:val="00D0398D"/>
    <w:rsid w:val="00D039CE"/>
    <w:rsid w:val="00D03B3A"/>
    <w:rsid w:val="00D04DA4"/>
    <w:rsid w:val="00D05FB6"/>
    <w:rsid w:val="00D0776A"/>
    <w:rsid w:val="00D10A3B"/>
    <w:rsid w:val="00D11D31"/>
    <w:rsid w:val="00D12241"/>
    <w:rsid w:val="00D12544"/>
    <w:rsid w:val="00D12C14"/>
    <w:rsid w:val="00D13841"/>
    <w:rsid w:val="00D13F6A"/>
    <w:rsid w:val="00D1423A"/>
    <w:rsid w:val="00D167B7"/>
    <w:rsid w:val="00D17EBC"/>
    <w:rsid w:val="00D22426"/>
    <w:rsid w:val="00D22486"/>
    <w:rsid w:val="00D2474E"/>
    <w:rsid w:val="00D27474"/>
    <w:rsid w:val="00D300B1"/>
    <w:rsid w:val="00D318CD"/>
    <w:rsid w:val="00D3197A"/>
    <w:rsid w:val="00D31AE5"/>
    <w:rsid w:val="00D31E25"/>
    <w:rsid w:val="00D32065"/>
    <w:rsid w:val="00D32C77"/>
    <w:rsid w:val="00D34737"/>
    <w:rsid w:val="00D34C58"/>
    <w:rsid w:val="00D35184"/>
    <w:rsid w:val="00D35E27"/>
    <w:rsid w:val="00D370E8"/>
    <w:rsid w:val="00D37614"/>
    <w:rsid w:val="00D413D5"/>
    <w:rsid w:val="00D41ED0"/>
    <w:rsid w:val="00D42987"/>
    <w:rsid w:val="00D42BC4"/>
    <w:rsid w:val="00D43BAA"/>
    <w:rsid w:val="00D43D0B"/>
    <w:rsid w:val="00D443BB"/>
    <w:rsid w:val="00D45A4E"/>
    <w:rsid w:val="00D460A9"/>
    <w:rsid w:val="00D460FD"/>
    <w:rsid w:val="00D46F50"/>
    <w:rsid w:val="00D471D6"/>
    <w:rsid w:val="00D47A30"/>
    <w:rsid w:val="00D5097B"/>
    <w:rsid w:val="00D51F50"/>
    <w:rsid w:val="00D52D5D"/>
    <w:rsid w:val="00D53ACB"/>
    <w:rsid w:val="00D57239"/>
    <w:rsid w:val="00D57AEC"/>
    <w:rsid w:val="00D60A07"/>
    <w:rsid w:val="00D60A9D"/>
    <w:rsid w:val="00D60CA0"/>
    <w:rsid w:val="00D63910"/>
    <w:rsid w:val="00D645D0"/>
    <w:rsid w:val="00D6498F"/>
    <w:rsid w:val="00D664B0"/>
    <w:rsid w:val="00D673AC"/>
    <w:rsid w:val="00D678D2"/>
    <w:rsid w:val="00D70152"/>
    <w:rsid w:val="00D7076F"/>
    <w:rsid w:val="00D71D49"/>
    <w:rsid w:val="00D72583"/>
    <w:rsid w:val="00D7574B"/>
    <w:rsid w:val="00D80A09"/>
    <w:rsid w:val="00D813EA"/>
    <w:rsid w:val="00D81DC4"/>
    <w:rsid w:val="00D82BD3"/>
    <w:rsid w:val="00D84662"/>
    <w:rsid w:val="00D84901"/>
    <w:rsid w:val="00D857C8"/>
    <w:rsid w:val="00D87DC0"/>
    <w:rsid w:val="00D901AA"/>
    <w:rsid w:val="00D908A6"/>
    <w:rsid w:val="00D908ED"/>
    <w:rsid w:val="00D93541"/>
    <w:rsid w:val="00D94B56"/>
    <w:rsid w:val="00D9501A"/>
    <w:rsid w:val="00D96AB1"/>
    <w:rsid w:val="00DA0391"/>
    <w:rsid w:val="00DA0635"/>
    <w:rsid w:val="00DA11C6"/>
    <w:rsid w:val="00DA1C09"/>
    <w:rsid w:val="00DA24A0"/>
    <w:rsid w:val="00DA27A2"/>
    <w:rsid w:val="00DA2AB2"/>
    <w:rsid w:val="00DA5E5E"/>
    <w:rsid w:val="00DA670A"/>
    <w:rsid w:val="00DA6879"/>
    <w:rsid w:val="00DA734C"/>
    <w:rsid w:val="00DB0D17"/>
    <w:rsid w:val="00DB1AAD"/>
    <w:rsid w:val="00DB1C79"/>
    <w:rsid w:val="00DB1E4A"/>
    <w:rsid w:val="00DB3D6B"/>
    <w:rsid w:val="00DB42EE"/>
    <w:rsid w:val="00DB46EF"/>
    <w:rsid w:val="00DB652F"/>
    <w:rsid w:val="00DB73B3"/>
    <w:rsid w:val="00DB750F"/>
    <w:rsid w:val="00DB76AD"/>
    <w:rsid w:val="00DC2A6C"/>
    <w:rsid w:val="00DC4B00"/>
    <w:rsid w:val="00DD24A5"/>
    <w:rsid w:val="00DD273E"/>
    <w:rsid w:val="00DD3150"/>
    <w:rsid w:val="00DD3618"/>
    <w:rsid w:val="00DD4028"/>
    <w:rsid w:val="00DD49C6"/>
    <w:rsid w:val="00DD58EB"/>
    <w:rsid w:val="00DE0212"/>
    <w:rsid w:val="00DE2E97"/>
    <w:rsid w:val="00DE4198"/>
    <w:rsid w:val="00DE4B5E"/>
    <w:rsid w:val="00DE4E6D"/>
    <w:rsid w:val="00DE639A"/>
    <w:rsid w:val="00DE727F"/>
    <w:rsid w:val="00DF07CF"/>
    <w:rsid w:val="00DF2361"/>
    <w:rsid w:val="00DF24D5"/>
    <w:rsid w:val="00DF432F"/>
    <w:rsid w:val="00DF4666"/>
    <w:rsid w:val="00DF6B10"/>
    <w:rsid w:val="00E00801"/>
    <w:rsid w:val="00E023F5"/>
    <w:rsid w:val="00E02552"/>
    <w:rsid w:val="00E02628"/>
    <w:rsid w:val="00E03278"/>
    <w:rsid w:val="00E07C02"/>
    <w:rsid w:val="00E10A03"/>
    <w:rsid w:val="00E1375C"/>
    <w:rsid w:val="00E1785C"/>
    <w:rsid w:val="00E21C58"/>
    <w:rsid w:val="00E228FE"/>
    <w:rsid w:val="00E22979"/>
    <w:rsid w:val="00E26865"/>
    <w:rsid w:val="00E31B74"/>
    <w:rsid w:val="00E32A9D"/>
    <w:rsid w:val="00E32E7B"/>
    <w:rsid w:val="00E3701E"/>
    <w:rsid w:val="00E41B32"/>
    <w:rsid w:val="00E41E47"/>
    <w:rsid w:val="00E42E6C"/>
    <w:rsid w:val="00E43D23"/>
    <w:rsid w:val="00E44684"/>
    <w:rsid w:val="00E44C26"/>
    <w:rsid w:val="00E4669B"/>
    <w:rsid w:val="00E47511"/>
    <w:rsid w:val="00E47BCE"/>
    <w:rsid w:val="00E50935"/>
    <w:rsid w:val="00E520FB"/>
    <w:rsid w:val="00E5257A"/>
    <w:rsid w:val="00E52C12"/>
    <w:rsid w:val="00E53D4A"/>
    <w:rsid w:val="00E53F56"/>
    <w:rsid w:val="00E54C0B"/>
    <w:rsid w:val="00E54DA5"/>
    <w:rsid w:val="00E570A9"/>
    <w:rsid w:val="00E576C8"/>
    <w:rsid w:val="00E602D1"/>
    <w:rsid w:val="00E61D7B"/>
    <w:rsid w:val="00E645B6"/>
    <w:rsid w:val="00E66A84"/>
    <w:rsid w:val="00E71AC6"/>
    <w:rsid w:val="00E72D8D"/>
    <w:rsid w:val="00E732A1"/>
    <w:rsid w:val="00E742CF"/>
    <w:rsid w:val="00E7516C"/>
    <w:rsid w:val="00E751E2"/>
    <w:rsid w:val="00E7531C"/>
    <w:rsid w:val="00E75B0C"/>
    <w:rsid w:val="00E76C15"/>
    <w:rsid w:val="00E77D85"/>
    <w:rsid w:val="00E77FB2"/>
    <w:rsid w:val="00E80686"/>
    <w:rsid w:val="00E808D5"/>
    <w:rsid w:val="00E80AD4"/>
    <w:rsid w:val="00E81517"/>
    <w:rsid w:val="00E816FD"/>
    <w:rsid w:val="00E822F2"/>
    <w:rsid w:val="00E82E6A"/>
    <w:rsid w:val="00E8302F"/>
    <w:rsid w:val="00E85C47"/>
    <w:rsid w:val="00E86EEB"/>
    <w:rsid w:val="00E8715F"/>
    <w:rsid w:val="00E87575"/>
    <w:rsid w:val="00E87C74"/>
    <w:rsid w:val="00E90176"/>
    <w:rsid w:val="00E9148F"/>
    <w:rsid w:val="00E93ABF"/>
    <w:rsid w:val="00E97355"/>
    <w:rsid w:val="00EA3893"/>
    <w:rsid w:val="00EA4DC1"/>
    <w:rsid w:val="00EA4F55"/>
    <w:rsid w:val="00EA784E"/>
    <w:rsid w:val="00EB2739"/>
    <w:rsid w:val="00EB2CA9"/>
    <w:rsid w:val="00EB2DA7"/>
    <w:rsid w:val="00EB42A5"/>
    <w:rsid w:val="00EB5656"/>
    <w:rsid w:val="00EB6730"/>
    <w:rsid w:val="00EB675D"/>
    <w:rsid w:val="00EC038D"/>
    <w:rsid w:val="00EC03D9"/>
    <w:rsid w:val="00EC057D"/>
    <w:rsid w:val="00EC12F4"/>
    <w:rsid w:val="00EC1F1E"/>
    <w:rsid w:val="00EC21D1"/>
    <w:rsid w:val="00EC3E99"/>
    <w:rsid w:val="00EC5925"/>
    <w:rsid w:val="00EC6278"/>
    <w:rsid w:val="00ED02F6"/>
    <w:rsid w:val="00ED136E"/>
    <w:rsid w:val="00ED19FB"/>
    <w:rsid w:val="00ED5851"/>
    <w:rsid w:val="00ED6D26"/>
    <w:rsid w:val="00ED7998"/>
    <w:rsid w:val="00EE03F4"/>
    <w:rsid w:val="00EE19E1"/>
    <w:rsid w:val="00EE39BA"/>
    <w:rsid w:val="00EE49B7"/>
    <w:rsid w:val="00EE4D13"/>
    <w:rsid w:val="00EE6833"/>
    <w:rsid w:val="00EE6DA5"/>
    <w:rsid w:val="00EE7121"/>
    <w:rsid w:val="00EEF69D"/>
    <w:rsid w:val="00EF0555"/>
    <w:rsid w:val="00EF12DF"/>
    <w:rsid w:val="00EF23BC"/>
    <w:rsid w:val="00EF2BDB"/>
    <w:rsid w:val="00EF35BB"/>
    <w:rsid w:val="00EF446B"/>
    <w:rsid w:val="00EF4BC4"/>
    <w:rsid w:val="00EF50AC"/>
    <w:rsid w:val="00EF5E66"/>
    <w:rsid w:val="00EF6654"/>
    <w:rsid w:val="00EF6774"/>
    <w:rsid w:val="00EF7E52"/>
    <w:rsid w:val="00F00ADE"/>
    <w:rsid w:val="00F00CCF"/>
    <w:rsid w:val="00F01E39"/>
    <w:rsid w:val="00F049E6"/>
    <w:rsid w:val="00F06C1A"/>
    <w:rsid w:val="00F07974"/>
    <w:rsid w:val="00F10AF8"/>
    <w:rsid w:val="00F124E7"/>
    <w:rsid w:val="00F1264F"/>
    <w:rsid w:val="00F13204"/>
    <w:rsid w:val="00F143D8"/>
    <w:rsid w:val="00F15296"/>
    <w:rsid w:val="00F206ED"/>
    <w:rsid w:val="00F20AA1"/>
    <w:rsid w:val="00F21F0A"/>
    <w:rsid w:val="00F228E0"/>
    <w:rsid w:val="00F228F9"/>
    <w:rsid w:val="00F31FD7"/>
    <w:rsid w:val="00F32A30"/>
    <w:rsid w:val="00F33744"/>
    <w:rsid w:val="00F33C5D"/>
    <w:rsid w:val="00F4061E"/>
    <w:rsid w:val="00F40781"/>
    <w:rsid w:val="00F41505"/>
    <w:rsid w:val="00F420C2"/>
    <w:rsid w:val="00F423B1"/>
    <w:rsid w:val="00F4255B"/>
    <w:rsid w:val="00F43E29"/>
    <w:rsid w:val="00F44A49"/>
    <w:rsid w:val="00F507DB"/>
    <w:rsid w:val="00F5100E"/>
    <w:rsid w:val="00F52043"/>
    <w:rsid w:val="00F5288A"/>
    <w:rsid w:val="00F52E4A"/>
    <w:rsid w:val="00F532A5"/>
    <w:rsid w:val="00F533F8"/>
    <w:rsid w:val="00F54CAA"/>
    <w:rsid w:val="00F5671D"/>
    <w:rsid w:val="00F5695E"/>
    <w:rsid w:val="00F64538"/>
    <w:rsid w:val="00F659CE"/>
    <w:rsid w:val="00F670B5"/>
    <w:rsid w:val="00F6735D"/>
    <w:rsid w:val="00F67EAF"/>
    <w:rsid w:val="00F6D0FF"/>
    <w:rsid w:val="00F712EF"/>
    <w:rsid w:val="00F71852"/>
    <w:rsid w:val="00F71AA4"/>
    <w:rsid w:val="00F74B00"/>
    <w:rsid w:val="00F75CB7"/>
    <w:rsid w:val="00F766CF"/>
    <w:rsid w:val="00F76CD4"/>
    <w:rsid w:val="00F771D0"/>
    <w:rsid w:val="00F82A7D"/>
    <w:rsid w:val="00F83564"/>
    <w:rsid w:val="00F83E7D"/>
    <w:rsid w:val="00F8432B"/>
    <w:rsid w:val="00F845D8"/>
    <w:rsid w:val="00F858DE"/>
    <w:rsid w:val="00F8590F"/>
    <w:rsid w:val="00F863D9"/>
    <w:rsid w:val="00F90324"/>
    <w:rsid w:val="00F904D5"/>
    <w:rsid w:val="00F9184D"/>
    <w:rsid w:val="00F91CBA"/>
    <w:rsid w:val="00F933FB"/>
    <w:rsid w:val="00F9399F"/>
    <w:rsid w:val="00F93C42"/>
    <w:rsid w:val="00F94F87"/>
    <w:rsid w:val="00F95786"/>
    <w:rsid w:val="00F95BD6"/>
    <w:rsid w:val="00FA1767"/>
    <w:rsid w:val="00FA1ABC"/>
    <w:rsid w:val="00FA2994"/>
    <w:rsid w:val="00FA4689"/>
    <w:rsid w:val="00FA5663"/>
    <w:rsid w:val="00FA6007"/>
    <w:rsid w:val="00FA66C1"/>
    <w:rsid w:val="00FB09DC"/>
    <w:rsid w:val="00FB2671"/>
    <w:rsid w:val="00FB2C11"/>
    <w:rsid w:val="00FB353C"/>
    <w:rsid w:val="00FB3EFC"/>
    <w:rsid w:val="00FB3EFE"/>
    <w:rsid w:val="00FB5962"/>
    <w:rsid w:val="00FB782C"/>
    <w:rsid w:val="00FC5A79"/>
    <w:rsid w:val="00FC7AFD"/>
    <w:rsid w:val="00FD02F1"/>
    <w:rsid w:val="00FD0F2C"/>
    <w:rsid w:val="00FD13D4"/>
    <w:rsid w:val="00FD1489"/>
    <w:rsid w:val="00FD1565"/>
    <w:rsid w:val="00FD490F"/>
    <w:rsid w:val="00FD4BD8"/>
    <w:rsid w:val="00FD76B9"/>
    <w:rsid w:val="00FE0777"/>
    <w:rsid w:val="00FE0CB8"/>
    <w:rsid w:val="00FE7AE9"/>
    <w:rsid w:val="00FF006B"/>
    <w:rsid w:val="00FF0AEF"/>
    <w:rsid w:val="00FF2486"/>
    <w:rsid w:val="00FF2849"/>
    <w:rsid w:val="01584534"/>
    <w:rsid w:val="01765F96"/>
    <w:rsid w:val="018053B0"/>
    <w:rsid w:val="024C5265"/>
    <w:rsid w:val="02C6DED4"/>
    <w:rsid w:val="0369326C"/>
    <w:rsid w:val="03CDB238"/>
    <w:rsid w:val="0400D034"/>
    <w:rsid w:val="04471D57"/>
    <w:rsid w:val="045E4B97"/>
    <w:rsid w:val="04612508"/>
    <w:rsid w:val="04690E6E"/>
    <w:rsid w:val="04858F18"/>
    <w:rsid w:val="04F733BA"/>
    <w:rsid w:val="050EDB09"/>
    <w:rsid w:val="058B7245"/>
    <w:rsid w:val="05DB51A4"/>
    <w:rsid w:val="05E69A4E"/>
    <w:rsid w:val="0625D259"/>
    <w:rsid w:val="062ED22D"/>
    <w:rsid w:val="065D291C"/>
    <w:rsid w:val="06D1026B"/>
    <w:rsid w:val="0722079D"/>
    <w:rsid w:val="07BE664D"/>
    <w:rsid w:val="07F65A06"/>
    <w:rsid w:val="08370655"/>
    <w:rsid w:val="0938E7A5"/>
    <w:rsid w:val="09577309"/>
    <w:rsid w:val="09D8FDF3"/>
    <w:rsid w:val="0A514DD5"/>
    <w:rsid w:val="0A8A8475"/>
    <w:rsid w:val="0A8DCE9D"/>
    <w:rsid w:val="0AEA51A3"/>
    <w:rsid w:val="0AFFD6AE"/>
    <w:rsid w:val="0B38D0DB"/>
    <w:rsid w:val="0C3BDFA8"/>
    <w:rsid w:val="0C8D5360"/>
    <w:rsid w:val="0D6DBFB6"/>
    <w:rsid w:val="0D7A155B"/>
    <w:rsid w:val="0DAE82B4"/>
    <w:rsid w:val="0DC053E0"/>
    <w:rsid w:val="0DE398A6"/>
    <w:rsid w:val="0E0BB0F0"/>
    <w:rsid w:val="0E582C54"/>
    <w:rsid w:val="0EF5A5C7"/>
    <w:rsid w:val="0F7E7B6A"/>
    <w:rsid w:val="0F92F705"/>
    <w:rsid w:val="0FA11EEE"/>
    <w:rsid w:val="0FC0041A"/>
    <w:rsid w:val="0FC3CEDA"/>
    <w:rsid w:val="0FCC3B98"/>
    <w:rsid w:val="10B99A32"/>
    <w:rsid w:val="110E2A8A"/>
    <w:rsid w:val="119828BA"/>
    <w:rsid w:val="11B73CC3"/>
    <w:rsid w:val="11D3A35D"/>
    <w:rsid w:val="120D36AE"/>
    <w:rsid w:val="126B6749"/>
    <w:rsid w:val="12ABE4C6"/>
    <w:rsid w:val="137AD033"/>
    <w:rsid w:val="13AC5B4F"/>
    <w:rsid w:val="144F77CE"/>
    <w:rsid w:val="145507A7"/>
    <w:rsid w:val="14609B9A"/>
    <w:rsid w:val="14D69BD9"/>
    <w:rsid w:val="14E251AA"/>
    <w:rsid w:val="14E634EC"/>
    <w:rsid w:val="14F642F0"/>
    <w:rsid w:val="152B179C"/>
    <w:rsid w:val="15CBAAE4"/>
    <w:rsid w:val="1630FDFE"/>
    <w:rsid w:val="1681A2C8"/>
    <w:rsid w:val="1687F34B"/>
    <w:rsid w:val="171F9E86"/>
    <w:rsid w:val="1739143D"/>
    <w:rsid w:val="176506BA"/>
    <w:rsid w:val="17C51F60"/>
    <w:rsid w:val="18511490"/>
    <w:rsid w:val="186FA38A"/>
    <w:rsid w:val="1887EB78"/>
    <w:rsid w:val="18FCC7DF"/>
    <w:rsid w:val="190EA676"/>
    <w:rsid w:val="192AA771"/>
    <w:rsid w:val="19B4B747"/>
    <w:rsid w:val="1A526893"/>
    <w:rsid w:val="1B9512C1"/>
    <w:rsid w:val="1C603029"/>
    <w:rsid w:val="1CAB1DBF"/>
    <w:rsid w:val="1CE79C93"/>
    <w:rsid w:val="1CEF99B9"/>
    <w:rsid w:val="1D173493"/>
    <w:rsid w:val="1D9BF384"/>
    <w:rsid w:val="1E7BC9CE"/>
    <w:rsid w:val="1EA1392D"/>
    <w:rsid w:val="1F8D0DBD"/>
    <w:rsid w:val="1FB95705"/>
    <w:rsid w:val="1FF868BE"/>
    <w:rsid w:val="207B4DAF"/>
    <w:rsid w:val="2099F676"/>
    <w:rsid w:val="2099FE54"/>
    <w:rsid w:val="2160634F"/>
    <w:rsid w:val="218ED833"/>
    <w:rsid w:val="21B2363C"/>
    <w:rsid w:val="2207F7BE"/>
    <w:rsid w:val="221AC0BF"/>
    <w:rsid w:val="22721207"/>
    <w:rsid w:val="2281386E"/>
    <w:rsid w:val="22B0F0D5"/>
    <w:rsid w:val="23168B3A"/>
    <w:rsid w:val="23AF8E03"/>
    <w:rsid w:val="242FA4DD"/>
    <w:rsid w:val="245F0CEA"/>
    <w:rsid w:val="24A97821"/>
    <w:rsid w:val="24DB419B"/>
    <w:rsid w:val="24DDCB4D"/>
    <w:rsid w:val="251A7014"/>
    <w:rsid w:val="255DCBF9"/>
    <w:rsid w:val="256BE661"/>
    <w:rsid w:val="25CCE988"/>
    <w:rsid w:val="25DCD201"/>
    <w:rsid w:val="2617AA05"/>
    <w:rsid w:val="26266416"/>
    <w:rsid w:val="2648B92B"/>
    <w:rsid w:val="267EA464"/>
    <w:rsid w:val="272EAFBF"/>
    <w:rsid w:val="27422032"/>
    <w:rsid w:val="2746D80C"/>
    <w:rsid w:val="277BD014"/>
    <w:rsid w:val="27F56EEE"/>
    <w:rsid w:val="2828B400"/>
    <w:rsid w:val="28816E8E"/>
    <w:rsid w:val="292B3DFF"/>
    <w:rsid w:val="2930BEAB"/>
    <w:rsid w:val="2933C129"/>
    <w:rsid w:val="295E6067"/>
    <w:rsid w:val="29707002"/>
    <w:rsid w:val="29E44E11"/>
    <w:rsid w:val="2A1A2CA2"/>
    <w:rsid w:val="2AB376BB"/>
    <w:rsid w:val="2B909F81"/>
    <w:rsid w:val="2C05E5C0"/>
    <w:rsid w:val="2C14911D"/>
    <w:rsid w:val="2CB2D591"/>
    <w:rsid w:val="2CD98487"/>
    <w:rsid w:val="2D4326F4"/>
    <w:rsid w:val="2D81F004"/>
    <w:rsid w:val="2DB382CA"/>
    <w:rsid w:val="2E58387D"/>
    <w:rsid w:val="2E596A9C"/>
    <w:rsid w:val="2E9F8EA0"/>
    <w:rsid w:val="2F03C153"/>
    <w:rsid w:val="2F3664F7"/>
    <w:rsid w:val="2F5158A9"/>
    <w:rsid w:val="2F8E5321"/>
    <w:rsid w:val="2FA35C28"/>
    <w:rsid w:val="300A99FC"/>
    <w:rsid w:val="30153FE1"/>
    <w:rsid w:val="30202E06"/>
    <w:rsid w:val="305FCCCE"/>
    <w:rsid w:val="30A4EEE3"/>
    <w:rsid w:val="30B276A3"/>
    <w:rsid w:val="3131C729"/>
    <w:rsid w:val="3170BEC4"/>
    <w:rsid w:val="321E4CA1"/>
    <w:rsid w:val="32279588"/>
    <w:rsid w:val="32342482"/>
    <w:rsid w:val="329A0CEB"/>
    <w:rsid w:val="32D9221D"/>
    <w:rsid w:val="330F934E"/>
    <w:rsid w:val="337D0347"/>
    <w:rsid w:val="339AF194"/>
    <w:rsid w:val="33E268A1"/>
    <w:rsid w:val="33EE751A"/>
    <w:rsid w:val="34145490"/>
    <w:rsid w:val="34BFB5FC"/>
    <w:rsid w:val="34C397C4"/>
    <w:rsid w:val="34C98C40"/>
    <w:rsid w:val="34DEB669"/>
    <w:rsid w:val="352BCBAC"/>
    <w:rsid w:val="355A2ADF"/>
    <w:rsid w:val="35C17AD5"/>
    <w:rsid w:val="35CA1815"/>
    <w:rsid w:val="35DFB9D9"/>
    <w:rsid w:val="3695AA18"/>
    <w:rsid w:val="36F16830"/>
    <w:rsid w:val="3728F58A"/>
    <w:rsid w:val="37842D35"/>
    <w:rsid w:val="37CC16F3"/>
    <w:rsid w:val="37CF21F2"/>
    <w:rsid w:val="37E5A5B0"/>
    <w:rsid w:val="38421002"/>
    <w:rsid w:val="386FCA04"/>
    <w:rsid w:val="38E99F10"/>
    <w:rsid w:val="3932533B"/>
    <w:rsid w:val="39511C3F"/>
    <w:rsid w:val="397F05E0"/>
    <w:rsid w:val="398C00B5"/>
    <w:rsid w:val="39B6C0F7"/>
    <w:rsid w:val="39D8FD7E"/>
    <w:rsid w:val="3A55CDD4"/>
    <w:rsid w:val="3A675303"/>
    <w:rsid w:val="3A7B225B"/>
    <w:rsid w:val="3ABC68F8"/>
    <w:rsid w:val="3B560C05"/>
    <w:rsid w:val="3BF34EC2"/>
    <w:rsid w:val="3C082219"/>
    <w:rsid w:val="3C18006A"/>
    <w:rsid w:val="3C19EBEC"/>
    <w:rsid w:val="3D475558"/>
    <w:rsid w:val="3D724B75"/>
    <w:rsid w:val="3DFDE125"/>
    <w:rsid w:val="3E972462"/>
    <w:rsid w:val="3EEDBA26"/>
    <w:rsid w:val="3F05C039"/>
    <w:rsid w:val="3F1287D3"/>
    <w:rsid w:val="3F286CB4"/>
    <w:rsid w:val="3F34C370"/>
    <w:rsid w:val="3F6B627C"/>
    <w:rsid w:val="3F81ABB6"/>
    <w:rsid w:val="3FB66AC3"/>
    <w:rsid w:val="3FCF83D2"/>
    <w:rsid w:val="3FD95210"/>
    <w:rsid w:val="3FDA879A"/>
    <w:rsid w:val="3FEBCEDA"/>
    <w:rsid w:val="40190045"/>
    <w:rsid w:val="4033B843"/>
    <w:rsid w:val="4042DCC0"/>
    <w:rsid w:val="40AB2025"/>
    <w:rsid w:val="40B86A78"/>
    <w:rsid w:val="412AA518"/>
    <w:rsid w:val="415B8926"/>
    <w:rsid w:val="416DCCAE"/>
    <w:rsid w:val="41AA9F4F"/>
    <w:rsid w:val="42BB8094"/>
    <w:rsid w:val="42D35E78"/>
    <w:rsid w:val="43279096"/>
    <w:rsid w:val="437CFB51"/>
    <w:rsid w:val="43F4B678"/>
    <w:rsid w:val="444F9C42"/>
    <w:rsid w:val="44A944AF"/>
    <w:rsid w:val="44D8CA64"/>
    <w:rsid w:val="4524F5A0"/>
    <w:rsid w:val="4581A830"/>
    <w:rsid w:val="45EC29C6"/>
    <w:rsid w:val="45F4E199"/>
    <w:rsid w:val="46322D9D"/>
    <w:rsid w:val="4697EF84"/>
    <w:rsid w:val="474CCB2F"/>
    <w:rsid w:val="477ECC57"/>
    <w:rsid w:val="47BD8762"/>
    <w:rsid w:val="487B25CD"/>
    <w:rsid w:val="4882D277"/>
    <w:rsid w:val="4891E0A9"/>
    <w:rsid w:val="489909EF"/>
    <w:rsid w:val="48FBAEF8"/>
    <w:rsid w:val="49114255"/>
    <w:rsid w:val="4994556A"/>
    <w:rsid w:val="49B4124A"/>
    <w:rsid w:val="49DE9CBF"/>
    <w:rsid w:val="49DE9CDC"/>
    <w:rsid w:val="49EA5B5B"/>
    <w:rsid w:val="49F15BB9"/>
    <w:rsid w:val="4A2319FC"/>
    <w:rsid w:val="4A2A26B3"/>
    <w:rsid w:val="4A4051C0"/>
    <w:rsid w:val="4A641365"/>
    <w:rsid w:val="4A755853"/>
    <w:rsid w:val="4ADF8D92"/>
    <w:rsid w:val="4AE1B6E9"/>
    <w:rsid w:val="4B1A67D3"/>
    <w:rsid w:val="4BA99F79"/>
    <w:rsid w:val="4BB86A13"/>
    <w:rsid w:val="4BF3120F"/>
    <w:rsid w:val="4C096121"/>
    <w:rsid w:val="4CA57790"/>
    <w:rsid w:val="4CD7D1C8"/>
    <w:rsid w:val="4CE2144C"/>
    <w:rsid w:val="4D2C4B2A"/>
    <w:rsid w:val="4D76C4C0"/>
    <w:rsid w:val="4DDFD014"/>
    <w:rsid w:val="4E1C6A63"/>
    <w:rsid w:val="4E40A4E0"/>
    <w:rsid w:val="4E4EC34B"/>
    <w:rsid w:val="4E85BC2A"/>
    <w:rsid w:val="4EBEECC9"/>
    <w:rsid w:val="4F0122DF"/>
    <w:rsid w:val="4F4D11D7"/>
    <w:rsid w:val="4F8001B9"/>
    <w:rsid w:val="4F8ED243"/>
    <w:rsid w:val="4FAB6A8A"/>
    <w:rsid w:val="5027FB21"/>
    <w:rsid w:val="506A0DA2"/>
    <w:rsid w:val="507B420D"/>
    <w:rsid w:val="509DBC45"/>
    <w:rsid w:val="50AB472C"/>
    <w:rsid w:val="50C71906"/>
    <w:rsid w:val="51036E5F"/>
    <w:rsid w:val="518B6347"/>
    <w:rsid w:val="51C830C3"/>
    <w:rsid w:val="51D2A76F"/>
    <w:rsid w:val="5241D6E5"/>
    <w:rsid w:val="5262DAA5"/>
    <w:rsid w:val="52EBA731"/>
    <w:rsid w:val="53B5B7A5"/>
    <w:rsid w:val="53EAA7FA"/>
    <w:rsid w:val="5415D504"/>
    <w:rsid w:val="5452A2DD"/>
    <w:rsid w:val="546FB4FA"/>
    <w:rsid w:val="54E6B7F9"/>
    <w:rsid w:val="54EA7F53"/>
    <w:rsid w:val="552AEDD1"/>
    <w:rsid w:val="5541FAE2"/>
    <w:rsid w:val="5594017D"/>
    <w:rsid w:val="55CF9155"/>
    <w:rsid w:val="566B99A4"/>
    <w:rsid w:val="57C46BDC"/>
    <w:rsid w:val="57E8AB8C"/>
    <w:rsid w:val="58044556"/>
    <w:rsid w:val="588507DD"/>
    <w:rsid w:val="58D9B185"/>
    <w:rsid w:val="5910521F"/>
    <w:rsid w:val="594B5FD5"/>
    <w:rsid w:val="594F6578"/>
    <w:rsid w:val="59CF15A8"/>
    <w:rsid w:val="5A4924D3"/>
    <w:rsid w:val="5B02D15F"/>
    <w:rsid w:val="5B199D1D"/>
    <w:rsid w:val="5BF6646C"/>
    <w:rsid w:val="5C2C35B7"/>
    <w:rsid w:val="5C75769B"/>
    <w:rsid w:val="5C843113"/>
    <w:rsid w:val="5C862498"/>
    <w:rsid w:val="5CC38E02"/>
    <w:rsid w:val="5D6972E9"/>
    <w:rsid w:val="5D8B9556"/>
    <w:rsid w:val="5E0ED778"/>
    <w:rsid w:val="5E428A9C"/>
    <w:rsid w:val="5ECA118E"/>
    <w:rsid w:val="5EF730C8"/>
    <w:rsid w:val="5EF80FEE"/>
    <w:rsid w:val="5F62A6DD"/>
    <w:rsid w:val="5FFD763F"/>
    <w:rsid w:val="604CA288"/>
    <w:rsid w:val="605091CA"/>
    <w:rsid w:val="60698339"/>
    <w:rsid w:val="6105D6E7"/>
    <w:rsid w:val="611F093C"/>
    <w:rsid w:val="6197EAA5"/>
    <w:rsid w:val="62289903"/>
    <w:rsid w:val="626AFCA9"/>
    <w:rsid w:val="62963502"/>
    <w:rsid w:val="631EEB21"/>
    <w:rsid w:val="63629593"/>
    <w:rsid w:val="6378C6A7"/>
    <w:rsid w:val="639E529B"/>
    <w:rsid w:val="63B984C9"/>
    <w:rsid w:val="63CD3824"/>
    <w:rsid w:val="63F95584"/>
    <w:rsid w:val="643C6853"/>
    <w:rsid w:val="6453815A"/>
    <w:rsid w:val="64600DDE"/>
    <w:rsid w:val="647FED3C"/>
    <w:rsid w:val="64B26A82"/>
    <w:rsid w:val="64CFBC3F"/>
    <w:rsid w:val="64E35B78"/>
    <w:rsid w:val="65A66B7B"/>
    <w:rsid w:val="65A9526E"/>
    <w:rsid w:val="65C2A537"/>
    <w:rsid w:val="65FE487D"/>
    <w:rsid w:val="661A5170"/>
    <w:rsid w:val="6642F854"/>
    <w:rsid w:val="67469E2A"/>
    <w:rsid w:val="674AE690"/>
    <w:rsid w:val="677CCE1E"/>
    <w:rsid w:val="677DA803"/>
    <w:rsid w:val="680FD3C3"/>
    <w:rsid w:val="68C06530"/>
    <w:rsid w:val="68EC26C9"/>
    <w:rsid w:val="690183ED"/>
    <w:rsid w:val="69125578"/>
    <w:rsid w:val="697454D4"/>
    <w:rsid w:val="69C74A83"/>
    <w:rsid w:val="69C74BE9"/>
    <w:rsid w:val="69D048D8"/>
    <w:rsid w:val="69DAD805"/>
    <w:rsid w:val="6A36EA4A"/>
    <w:rsid w:val="6A81AEC8"/>
    <w:rsid w:val="6AA5D057"/>
    <w:rsid w:val="6AAFC7B4"/>
    <w:rsid w:val="6B3DFEB6"/>
    <w:rsid w:val="6B95C9E0"/>
    <w:rsid w:val="6C122726"/>
    <w:rsid w:val="6C213AEF"/>
    <w:rsid w:val="6C4AE15A"/>
    <w:rsid w:val="6C55DDC9"/>
    <w:rsid w:val="6C901599"/>
    <w:rsid w:val="6C908978"/>
    <w:rsid w:val="6CBC2FFB"/>
    <w:rsid w:val="6CDCF4C6"/>
    <w:rsid w:val="6D1EE8AF"/>
    <w:rsid w:val="6D8942B9"/>
    <w:rsid w:val="6DA4F5EB"/>
    <w:rsid w:val="6E1F3F1D"/>
    <w:rsid w:val="6E2D6158"/>
    <w:rsid w:val="6E4ECE5D"/>
    <w:rsid w:val="6E884F26"/>
    <w:rsid w:val="6F0BA88D"/>
    <w:rsid w:val="6F1B01AC"/>
    <w:rsid w:val="70BB7971"/>
    <w:rsid w:val="70D97357"/>
    <w:rsid w:val="717FCCF5"/>
    <w:rsid w:val="71C3BDA5"/>
    <w:rsid w:val="71E4787D"/>
    <w:rsid w:val="720D4AC3"/>
    <w:rsid w:val="724EDE74"/>
    <w:rsid w:val="725100B2"/>
    <w:rsid w:val="72574B77"/>
    <w:rsid w:val="727C5A92"/>
    <w:rsid w:val="72ABA2C0"/>
    <w:rsid w:val="72AFE773"/>
    <w:rsid w:val="72B73040"/>
    <w:rsid w:val="72E636BD"/>
    <w:rsid w:val="73010A03"/>
    <w:rsid w:val="73184CA1"/>
    <w:rsid w:val="73AAB4D2"/>
    <w:rsid w:val="73C87E46"/>
    <w:rsid w:val="73D17C34"/>
    <w:rsid w:val="73DA97EE"/>
    <w:rsid w:val="744DC129"/>
    <w:rsid w:val="74782E62"/>
    <w:rsid w:val="753F279D"/>
    <w:rsid w:val="754CAA74"/>
    <w:rsid w:val="7564527E"/>
    <w:rsid w:val="759CC135"/>
    <w:rsid w:val="75A3813E"/>
    <w:rsid w:val="75AABDA3"/>
    <w:rsid w:val="75D00F65"/>
    <w:rsid w:val="76708728"/>
    <w:rsid w:val="76D37742"/>
    <w:rsid w:val="780EC64E"/>
    <w:rsid w:val="786DEAA1"/>
    <w:rsid w:val="78A84F36"/>
    <w:rsid w:val="78CC9208"/>
    <w:rsid w:val="78D5A4C8"/>
    <w:rsid w:val="7A411802"/>
    <w:rsid w:val="7A80C499"/>
    <w:rsid w:val="7A9968C1"/>
    <w:rsid w:val="7AA435F7"/>
    <w:rsid w:val="7AD31E97"/>
    <w:rsid w:val="7ADAE65D"/>
    <w:rsid w:val="7AF922CA"/>
    <w:rsid w:val="7B1944AE"/>
    <w:rsid w:val="7B31DCE7"/>
    <w:rsid w:val="7B500ED9"/>
    <w:rsid w:val="7B5BDE37"/>
    <w:rsid w:val="7B97760D"/>
    <w:rsid w:val="7BDB98AE"/>
    <w:rsid w:val="7C023F79"/>
    <w:rsid w:val="7C60A69F"/>
    <w:rsid w:val="7CCC5342"/>
    <w:rsid w:val="7CDAD879"/>
    <w:rsid w:val="7CF05106"/>
    <w:rsid w:val="7D30D0AE"/>
    <w:rsid w:val="7DCD592D"/>
    <w:rsid w:val="7DEC777E"/>
    <w:rsid w:val="7E1D815C"/>
    <w:rsid w:val="7E525BB5"/>
    <w:rsid w:val="7E8B710C"/>
    <w:rsid w:val="7EAD7224"/>
    <w:rsid w:val="7EB1BD0B"/>
    <w:rsid w:val="7EE70D67"/>
    <w:rsid w:val="7F45C164"/>
    <w:rsid w:val="7F6ACD1D"/>
    <w:rsid w:val="7F6F8A5E"/>
    <w:rsid w:val="7F76827F"/>
    <w:rsid w:val="7FEF59A8"/>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5013CF"/>
  <w15:docId w15:val="{D8BA5AC4-2663-4449-BB9C-26C8893CA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outlineLvl w:val="0"/>
    </w:pPr>
    <w:rPr>
      <w:b/>
      <w:bCs/>
    </w:rPr>
  </w:style>
  <w:style w:type="paragraph" w:styleId="Heading2">
    <w:name w:val="heading 2"/>
    <w:basedOn w:val="Normal"/>
    <w:next w:val="Normal"/>
    <w:link w:val="Heading2Char"/>
    <w:uiPriority w:val="9"/>
    <w:semiHidden/>
    <w:unhideWhenUsed/>
    <w:qFormat/>
    <w:rsid w:val="00CB042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36E1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839" w:hanging="360"/>
    </w:pPr>
  </w:style>
  <w:style w:type="paragraph" w:customStyle="1" w:styleId="TableParagraph">
    <w:name w:val="Table Paragraph"/>
    <w:basedOn w:val="Normal"/>
    <w:uiPriority w:val="1"/>
    <w:qFormat/>
  </w:style>
  <w:style w:type="character" w:styleId="Hyperlink">
    <w:name w:val="Hyperlink"/>
    <w:basedOn w:val="DefaultParagraphFont"/>
    <w:rsid w:val="00A92130"/>
    <w:rPr>
      <w:color w:val="0000FF"/>
      <w:u w:val="single"/>
    </w:rPr>
  </w:style>
  <w:style w:type="character" w:styleId="Strong">
    <w:name w:val="Strong"/>
    <w:basedOn w:val="DefaultParagraphFont"/>
    <w:uiPriority w:val="22"/>
    <w:qFormat/>
    <w:rsid w:val="00E7531C"/>
    <w:rPr>
      <w:b/>
      <w:bCs/>
    </w:rPr>
  </w:style>
  <w:style w:type="paragraph" w:customStyle="1" w:styleId="editor-listitem">
    <w:name w:val="editor-listitem"/>
    <w:basedOn w:val="Normal"/>
    <w:rsid w:val="00E7531C"/>
    <w:pPr>
      <w:widowControl/>
      <w:autoSpaceDE/>
      <w:autoSpaceDN/>
      <w:spacing w:before="100" w:beforeAutospacing="1" w:after="100" w:afterAutospacing="1"/>
    </w:pPr>
    <w:rPr>
      <w:rFonts w:ascii="Times New Roman" w:eastAsia="Times New Roman" w:hAnsi="Times New Roman" w:cs="Times New Roman"/>
      <w:sz w:val="24"/>
      <w:szCs w:val="24"/>
      <w:lang w:val="en-CA" w:eastAsia="en-CA"/>
    </w:rPr>
  </w:style>
  <w:style w:type="table" w:styleId="TableGrid">
    <w:name w:val="Table Grid"/>
    <w:basedOn w:val="TableNormal"/>
    <w:uiPriority w:val="39"/>
    <w:rsid w:val="00E7531C"/>
    <w:pPr>
      <w:widowControl/>
      <w:autoSpaceDE/>
      <w:autoSpaceDN/>
    </w:pPr>
    <w:rPr>
      <w:kern w:val="2"/>
      <w:sz w:val="24"/>
      <w:szCs w:val="24"/>
      <w:lang w:val="en-C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F8432B"/>
    <w:pPr>
      <w:tabs>
        <w:tab w:val="center" w:pos="4680"/>
        <w:tab w:val="right" w:pos="9360"/>
      </w:tabs>
    </w:pPr>
  </w:style>
  <w:style w:type="character" w:customStyle="1" w:styleId="HeaderChar">
    <w:name w:val="Header Char"/>
    <w:basedOn w:val="DefaultParagraphFont"/>
    <w:link w:val="Header"/>
    <w:rsid w:val="00F8432B"/>
    <w:rPr>
      <w:rFonts w:ascii="Arial" w:eastAsia="Arial" w:hAnsi="Arial" w:cs="Arial"/>
    </w:rPr>
  </w:style>
  <w:style w:type="paragraph" w:styleId="Footer">
    <w:name w:val="footer"/>
    <w:basedOn w:val="Normal"/>
    <w:link w:val="FooterChar"/>
    <w:uiPriority w:val="99"/>
    <w:unhideWhenUsed/>
    <w:rsid w:val="00F8432B"/>
    <w:pPr>
      <w:tabs>
        <w:tab w:val="center" w:pos="4680"/>
        <w:tab w:val="right" w:pos="9360"/>
      </w:tabs>
    </w:pPr>
  </w:style>
  <w:style w:type="character" w:customStyle="1" w:styleId="FooterChar">
    <w:name w:val="Footer Char"/>
    <w:basedOn w:val="DefaultParagraphFont"/>
    <w:link w:val="Footer"/>
    <w:uiPriority w:val="99"/>
    <w:rsid w:val="00F8432B"/>
    <w:rPr>
      <w:rFonts w:ascii="Arial" w:eastAsia="Arial" w:hAnsi="Arial" w:cs="Arial"/>
    </w:rPr>
  </w:style>
  <w:style w:type="paragraph" w:customStyle="1" w:styleId="editor-paragraph">
    <w:name w:val="editor-paragraph"/>
    <w:basedOn w:val="Normal"/>
    <w:rsid w:val="00517E3F"/>
    <w:pPr>
      <w:widowControl/>
      <w:autoSpaceDE/>
      <w:autoSpaceDN/>
      <w:spacing w:before="100" w:beforeAutospacing="1" w:after="100" w:afterAutospacing="1"/>
    </w:pPr>
    <w:rPr>
      <w:rFonts w:ascii="Times New Roman" w:eastAsia="Times New Roman" w:hAnsi="Times New Roman" w:cs="Times New Roman"/>
      <w:sz w:val="24"/>
      <w:szCs w:val="24"/>
      <w:lang w:val="en-CA" w:eastAsia="en-CA"/>
    </w:rPr>
  </w:style>
  <w:style w:type="paragraph" w:styleId="Revision">
    <w:name w:val="Revision"/>
    <w:hidden/>
    <w:uiPriority w:val="99"/>
    <w:semiHidden/>
    <w:rsid w:val="007014C3"/>
    <w:pPr>
      <w:widowControl/>
      <w:autoSpaceDE/>
      <w:autoSpaceDN/>
    </w:pPr>
    <w:rPr>
      <w:rFonts w:ascii="Arial" w:eastAsia="Arial" w:hAnsi="Arial" w:cs="Arial"/>
    </w:rPr>
  </w:style>
  <w:style w:type="character" w:styleId="CommentReference">
    <w:name w:val="annotation reference"/>
    <w:basedOn w:val="DefaultParagraphFont"/>
    <w:uiPriority w:val="99"/>
    <w:unhideWhenUsed/>
    <w:rsid w:val="007014C3"/>
    <w:rPr>
      <w:sz w:val="16"/>
      <w:szCs w:val="16"/>
    </w:rPr>
  </w:style>
  <w:style w:type="paragraph" w:styleId="CommentText">
    <w:name w:val="annotation text"/>
    <w:basedOn w:val="Normal"/>
    <w:link w:val="CommentTextChar"/>
    <w:uiPriority w:val="99"/>
    <w:unhideWhenUsed/>
    <w:rsid w:val="007014C3"/>
    <w:rPr>
      <w:sz w:val="20"/>
      <w:szCs w:val="20"/>
    </w:rPr>
  </w:style>
  <w:style w:type="character" w:customStyle="1" w:styleId="CommentTextChar">
    <w:name w:val="Comment Text Char"/>
    <w:basedOn w:val="DefaultParagraphFont"/>
    <w:link w:val="CommentText"/>
    <w:uiPriority w:val="99"/>
    <w:rsid w:val="007014C3"/>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014C3"/>
    <w:rPr>
      <w:b/>
      <w:bCs/>
    </w:rPr>
  </w:style>
  <w:style w:type="character" w:customStyle="1" w:styleId="CommentSubjectChar">
    <w:name w:val="Comment Subject Char"/>
    <w:basedOn w:val="CommentTextChar"/>
    <w:link w:val="CommentSubject"/>
    <w:uiPriority w:val="99"/>
    <w:semiHidden/>
    <w:rsid w:val="007014C3"/>
    <w:rPr>
      <w:rFonts w:ascii="Arial" w:eastAsia="Arial" w:hAnsi="Arial" w:cs="Arial"/>
      <w:b/>
      <w:bCs/>
      <w:sz w:val="20"/>
      <w:szCs w:val="20"/>
    </w:rPr>
  </w:style>
  <w:style w:type="paragraph" w:styleId="NormalWeb">
    <w:name w:val="Normal (Web)"/>
    <w:basedOn w:val="Normal"/>
    <w:uiPriority w:val="99"/>
    <w:unhideWhenUsed/>
    <w:rsid w:val="000F406B"/>
    <w:pPr>
      <w:widowControl/>
      <w:autoSpaceDE/>
      <w:autoSpaceDN/>
      <w:spacing w:before="100" w:beforeAutospacing="1" w:after="100" w:afterAutospacing="1"/>
    </w:pPr>
    <w:rPr>
      <w:rFonts w:ascii="Times New Roman" w:eastAsia="Times New Roman" w:hAnsi="Times New Roman" w:cs="Times New Roman"/>
      <w:sz w:val="24"/>
      <w:szCs w:val="24"/>
      <w:lang w:val="en-CA" w:eastAsia="en-CA"/>
    </w:rPr>
  </w:style>
  <w:style w:type="character" w:customStyle="1" w:styleId="Heading2Char">
    <w:name w:val="Heading 2 Char"/>
    <w:basedOn w:val="DefaultParagraphFont"/>
    <w:link w:val="Heading2"/>
    <w:uiPriority w:val="9"/>
    <w:semiHidden/>
    <w:rsid w:val="00CB0421"/>
    <w:rPr>
      <w:rFonts w:asciiTheme="majorHAnsi" w:eastAsiaTheme="majorEastAsia" w:hAnsiTheme="majorHAnsi" w:cstheme="majorBidi"/>
      <w:color w:val="365F91" w:themeColor="accent1" w:themeShade="BF"/>
      <w:sz w:val="26"/>
      <w:szCs w:val="26"/>
    </w:rPr>
  </w:style>
  <w:style w:type="paragraph" w:customStyle="1" w:styleId="paragraph">
    <w:name w:val="paragraph"/>
    <w:basedOn w:val="Normal"/>
    <w:rsid w:val="00B128A1"/>
    <w:pPr>
      <w:widowControl/>
      <w:autoSpaceDE/>
      <w:autoSpaceDN/>
      <w:spacing w:before="100" w:beforeAutospacing="1" w:after="100" w:afterAutospacing="1"/>
    </w:pPr>
    <w:rPr>
      <w:rFonts w:ascii="Times New Roman" w:eastAsia="Times New Roman" w:hAnsi="Times New Roman" w:cs="Times New Roman"/>
      <w:sz w:val="24"/>
      <w:szCs w:val="24"/>
      <w:lang w:val="en-CA" w:eastAsia="en-CA"/>
    </w:rPr>
  </w:style>
  <w:style w:type="character" w:customStyle="1" w:styleId="normaltextrun">
    <w:name w:val="normaltextrun"/>
    <w:basedOn w:val="DefaultParagraphFont"/>
    <w:rsid w:val="00B128A1"/>
  </w:style>
  <w:style w:type="character" w:customStyle="1" w:styleId="eop">
    <w:name w:val="eop"/>
    <w:basedOn w:val="DefaultParagraphFont"/>
    <w:rsid w:val="00B128A1"/>
  </w:style>
  <w:style w:type="paragraph" w:customStyle="1" w:styleId="Default">
    <w:name w:val="Default"/>
    <w:rsid w:val="00F64538"/>
    <w:pPr>
      <w:widowControl/>
      <w:adjustRightInd w:val="0"/>
    </w:pPr>
    <w:rPr>
      <w:rFonts w:ascii="Arial" w:hAnsi="Arial" w:cs="Arial"/>
      <w:color w:val="000000"/>
      <w:sz w:val="24"/>
      <w:szCs w:val="24"/>
      <w:lang w:val="en-CA"/>
      <w14:ligatures w14:val="standardContextual"/>
    </w:rPr>
  </w:style>
  <w:style w:type="character" w:customStyle="1" w:styleId="Heading3Char">
    <w:name w:val="Heading 3 Char"/>
    <w:basedOn w:val="DefaultParagraphFont"/>
    <w:link w:val="Heading3"/>
    <w:uiPriority w:val="9"/>
    <w:semiHidden/>
    <w:rsid w:val="00936E1B"/>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617A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4553">
      <w:bodyDiv w:val="1"/>
      <w:marLeft w:val="0"/>
      <w:marRight w:val="0"/>
      <w:marTop w:val="0"/>
      <w:marBottom w:val="0"/>
      <w:divBdr>
        <w:top w:val="none" w:sz="0" w:space="0" w:color="auto"/>
        <w:left w:val="none" w:sz="0" w:space="0" w:color="auto"/>
        <w:bottom w:val="none" w:sz="0" w:space="0" w:color="auto"/>
        <w:right w:val="none" w:sz="0" w:space="0" w:color="auto"/>
      </w:divBdr>
    </w:div>
    <w:div w:id="51195458">
      <w:bodyDiv w:val="1"/>
      <w:marLeft w:val="0"/>
      <w:marRight w:val="0"/>
      <w:marTop w:val="0"/>
      <w:marBottom w:val="0"/>
      <w:divBdr>
        <w:top w:val="none" w:sz="0" w:space="0" w:color="auto"/>
        <w:left w:val="none" w:sz="0" w:space="0" w:color="auto"/>
        <w:bottom w:val="none" w:sz="0" w:space="0" w:color="auto"/>
        <w:right w:val="none" w:sz="0" w:space="0" w:color="auto"/>
      </w:divBdr>
    </w:div>
    <w:div w:id="203758173">
      <w:bodyDiv w:val="1"/>
      <w:marLeft w:val="0"/>
      <w:marRight w:val="0"/>
      <w:marTop w:val="0"/>
      <w:marBottom w:val="0"/>
      <w:divBdr>
        <w:top w:val="none" w:sz="0" w:space="0" w:color="auto"/>
        <w:left w:val="none" w:sz="0" w:space="0" w:color="auto"/>
        <w:bottom w:val="none" w:sz="0" w:space="0" w:color="auto"/>
        <w:right w:val="none" w:sz="0" w:space="0" w:color="auto"/>
      </w:divBdr>
    </w:div>
    <w:div w:id="507670879">
      <w:bodyDiv w:val="1"/>
      <w:marLeft w:val="0"/>
      <w:marRight w:val="0"/>
      <w:marTop w:val="0"/>
      <w:marBottom w:val="0"/>
      <w:divBdr>
        <w:top w:val="none" w:sz="0" w:space="0" w:color="auto"/>
        <w:left w:val="none" w:sz="0" w:space="0" w:color="auto"/>
        <w:bottom w:val="none" w:sz="0" w:space="0" w:color="auto"/>
        <w:right w:val="none" w:sz="0" w:space="0" w:color="auto"/>
      </w:divBdr>
    </w:div>
    <w:div w:id="570509967">
      <w:bodyDiv w:val="1"/>
      <w:marLeft w:val="0"/>
      <w:marRight w:val="0"/>
      <w:marTop w:val="0"/>
      <w:marBottom w:val="0"/>
      <w:divBdr>
        <w:top w:val="none" w:sz="0" w:space="0" w:color="auto"/>
        <w:left w:val="none" w:sz="0" w:space="0" w:color="auto"/>
        <w:bottom w:val="none" w:sz="0" w:space="0" w:color="auto"/>
        <w:right w:val="none" w:sz="0" w:space="0" w:color="auto"/>
      </w:divBdr>
    </w:div>
    <w:div w:id="611283128">
      <w:bodyDiv w:val="1"/>
      <w:marLeft w:val="0"/>
      <w:marRight w:val="0"/>
      <w:marTop w:val="0"/>
      <w:marBottom w:val="0"/>
      <w:divBdr>
        <w:top w:val="none" w:sz="0" w:space="0" w:color="auto"/>
        <w:left w:val="none" w:sz="0" w:space="0" w:color="auto"/>
        <w:bottom w:val="none" w:sz="0" w:space="0" w:color="auto"/>
        <w:right w:val="none" w:sz="0" w:space="0" w:color="auto"/>
      </w:divBdr>
    </w:div>
    <w:div w:id="655839864">
      <w:bodyDiv w:val="1"/>
      <w:marLeft w:val="0"/>
      <w:marRight w:val="0"/>
      <w:marTop w:val="0"/>
      <w:marBottom w:val="0"/>
      <w:divBdr>
        <w:top w:val="none" w:sz="0" w:space="0" w:color="auto"/>
        <w:left w:val="none" w:sz="0" w:space="0" w:color="auto"/>
        <w:bottom w:val="none" w:sz="0" w:space="0" w:color="auto"/>
        <w:right w:val="none" w:sz="0" w:space="0" w:color="auto"/>
      </w:divBdr>
    </w:div>
    <w:div w:id="754742618">
      <w:bodyDiv w:val="1"/>
      <w:marLeft w:val="0"/>
      <w:marRight w:val="0"/>
      <w:marTop w:val="0"/>
      <w:marBottom w:val="0"/>
      <w:divBdr>
        <w:top w:val="none" w:sz="0" w:space="0" w:color="auto"/>
        <w:left w:val="none" w:sz="0" w:space="0" w:color="auto"/>
        <w:bottom w:val="none" w:sz="0" w:space="0" w:color="auto"/>
        <w:right w:val="none" w:sz="0" w:space="0" w:color="auto"/>
      </w:divBdr>
    </w:div>
    <w:div w:id="898442951">
      <w:bodyDiv w:val="1"/>
      <w:marLeft w:val="0"/>
      <w:marRight w:val="0"/>
      <w:marTop w:val="0"/>
      <w:marBottom w:val="0"/>
      <w:divBdr>
        <w:top w:val="none" w:sz="0" w:space="0" w:color="auto"/>
        <w:left w:val="none" w:sz="0" w:space="0" w:color="auto"/>
        <w:bottom w:val="none" w:sz="0" w:space="0" w:color="auto"/>
        <w:right w:val="none" w:sz="0" w:space="0" w:color="auto"/>
      </w:divBdr>
    </w:div>
    <w:div w:id="958029869">
      <w:bodyDiv w:val="1"/>
      <w:marLeft w:val="0"/>
      <w:marRight w:val="0"/>
      <w:marTop w:val="0"/>
      <w:marBottom w:val="0"/>
      <w:divBdr>
        <w:top w:val="none" w:sz="0" w:space="0" w:color="auto"/>
        <w:left w:val="none" w:sz="0" w:space="0" w:color="auto"/>
        <w:bottom w:val="none" w:sz="0" w:space="0" w:color="auto"/>
        <w:right w:val="none" w:sz="0" w:space="0" w:color="auto"/>
      </w:divBdr>
    </w:div>
    <w:div w:id="1108619800">
      <w:bodyDiv w:val="1"/>
      <w:marLeft w:val="0"/>
      <w:marRight w:val="0"/>
      <w:marTop w:val="0"/>
      <w:marBottom w:val="0"/>
      <w:divBdr>
        <w:top w:val="none" w:sz="0" w:space="0" w:color="auto"/>
        <w:left w:val="none" w:sz="0" w:space="0" w:color="auto"/>
        <w:bottom w:val="none" w:sz="0" w:space="0" w:color="auto"/>
        <w:right w:val="none" w:sz="0" w:space="0" w:color="auto"/>
      </w:divBdr>
    </w:div>
    <w:div w:id="1390151506">
      <w:bodyDiv w:val="1"/>
      <w:marLeft w:val="0"/>
      <w:marRight w:val="0"/>
      <w:marTop w:val="0"/>
      <w:marBottom w:val="0"/>
      <w:divBdr>
        <w:top w:val="none" w:sz="0" w:space="0" w:color="auto"/>
        <w:left w:val="none" w:sz="0" w:space="0" w:color="auto"/>
        <w:bottom w:val="none" w:sz="0" w:space="0" w:color="auto"/>
        <w:right w:val="none" w:sz="0" w:space="0" w:color="auto"/>
      </w:divBdr>
    </w:div>
    <w:div w:id="1614753306">
      <w:bodyDiv w:val="1"/>
      <w:marLeft w:val="0"/>
      <w:marRight w:val="0"/>
      <w:marTop w:val="0"/>
      <w:marBottom w:val="0"/>
      <w:divBdr>
        <w:top w:val="none" w:sz="0" w:space="0" w:color="auto"/>
        <w:left w:val="none" w:sz="0" w:space="0" w:color="auto"/>
        <w:bottom w:val="none" w:sz="0" w:space="0" w:color="auto"/>
        <w:right w:val="none" w:sz="0" w:space="0" w:color="auto"/>
      </w:divBdr>
    </w:div>
    <w:div w:id="1664968003">
      <w:bodyDiv w:val="1"/>
      <w:marLeft w:val="0"/>
      <w:marRight w:val="0"/>
      <w:marTop w:val="0"/>
      <w:marBottom w:val="0"/>
      <w:divBdr>
        <w:top w:val="none" w:sz="0" w:space="0" w:color="auto"/>
        <w:left w:val="none" w:sz="0" w:space="0" w:color="auto"/>
        <w:bottom w:val="none" w:sz="0" w:space="0" w:color="auto"/>
        <w:right w:val="none" w:sz="0" w:space="0" w:color="auto"/>
      </w:divBdr>
    </w:div>
    <w:div w:id="1696615638">
      <w:bodyDiv w:val="1"/>
      <w:marLeft w:val="0"/>
      <w:marRight w:val="0"/>
      <w:marTop w:val="0"/>
      <w:marBottom w:val="0"/>
      <w:divBdr>
        <w:top w:val="none" w:sz="0" w:space="0" w:color="auto"/>
        <w:left w:val="none" w:sz="0" w:space="0" w:color="auto"/>
        <w:bottom w:val="none" w:sz="0" w:space="0" w:color="auto"/>
        <w:right w:val="none" w:sz="0" w:space="0" w:color="auto"/>
      </w:divBdr>
    </w:div>
    <w:div w:id="1730492268">
      <w:bodyDiv w:val="1"/>
      <w:marLeft w:val="0"/>
      <w:marRight w:val="0"/>
      <w:marTop w:val="0"/>
      <w:marBottom w:val="0"/>
      <w:divBdr>
        <w:top w:val="none" w:sz="0" w:space="0" w:color="auto"/>
        <w:left w:val="none" w:sz="0" w:space="0" w:color="auto"/>
        <w:bottom w:val="none" w:sz="0" w:space="0" w:color="auto"/>
        <w:right w:val="none" w:sz="0" w:space="0" w:color="auto"/>
      </w:divBdr>
    </w:div>
    <w:div w:id="1745032869">
      <w:bodyDiv w:val="1"/>
      <w:marLeft w:val="0"/>
      <w:marRight w:val="0"/>
      <w:marTop w:val="0"/>
      <w:marBottom w:val="0"/>
      <w:divBdr>
        <w:top w:val="none" w:sz="0" w:space="0" w:color="auto"/>
        <w:left w:val="none" w:sz="0" w:space="0" w:color="auto"/>
        <w:bottom w:val="none" w:sz="0" w:space="0" w:color="auto"/>
        <w:right w:val="none" w:sz="0" w:space="0" w:color="auto"/>
      </w:divBdr>
    </w:div>
    <w:div w:id="1793478012">
      <w:bodyDiv w:val="1"/>
      <w:marLeft w:val="0"/>
      <w:marRight w:val="0"/>
      <w:marTop w:val="0"/>
      <w:marBottom w:val="0"/>
      <w:divBdr>
        <w:top w:val="none" w:sz="0" w:space="0" w:color="auto"/>
        <w:left w:val="none" w:sz="0" w:space="0" w:color="auto"/>
        <w:bottom w:val="none" w:sz="0" w:space="0" w:color="auto"/>
        <w:right w:val="none" w:sz="0" w:space="0" w:color="auto"/>
      </w:divBdr>
    </w:div>
    <w:div w:id="1857117772">
      <w:bodyDiv w:val="1"/>
      <w:marLeft w:val="0"/>
      <w:marRight w:val="0"/>
      <w:marTop w:val="0"/>
      <w:marBottom w:val="0"/>
      <w:divBdr>
        <w:top w:val="none" w:sz="0" w:space="0" w:color="auto"/>
        <w:left w:val="none" w:sz="0" w:space="0" w:color="auto"/>
        <w:bottom w:val="none" w:sz="0" w:space="0" w:color="auto"/>
        <w:right w:val="none" w:sz="0" w:space="0" w:color="auto"/>
      </w:divBdr>
    </w:div>
    <w:div w:id="1878810570">
      <w:bodyDiv w:val="1"/>
      <w:marLeft w:val="0"/>
      <w:marRight w:val="0"/>
      <w:marTop w:val="0"/>
      <w:marBottom w:val="0"/>
      <w:divBdr>
        <w:top w:val="none" w:sz="0" w:space="0" w:color="auto"/>
        <w:left w:val="none" w:sz="0" w:space="0" w:color="auto"/>
        <w:bottom w:val="none" w:sz="0" w:space="0" w:color="auto"/>
        <w:right w:val="none" w:sz="0" w:space="0" w:color="auto"/>
      </w:divBdr>
    </w:div>
    <w:div w:id="1948272718">
      <w:bodyDiv w:val="1"/>
      <w:marLeft w:val="0"/>
      <w:marRight w:val="0"/>
      <w:marTop w:val="0"/>
      <w:marBottom w:val="0"/>
      <w:divBdr>
        <w:top w:val="none" w:sz="0" w:space="0" w:color="auto"/>
        <w:left w:val="none" w:sz="0" w:space="0" w:color="auto"/>
        <w:bottom w:val="none" w:sz="0" w:space="0" w:color="auto"/>
        <w:right w:val="none" w:sz="0" w:space="0" w:color="auto"/>
      </w:divBdr>
    </w:div>
    <w:div w:id="2041734513">
      <w:bodyDiv w:val="1"/>
      <w:marLeft w:val="0"/>
      <w:marRight w:val="0"/>
      <w:marTop w:val="0"/>
      <w:marBottom w:val="0"/>
      <w:divBdr>
        <w:top w:val="none" w:sz="0" w:space="0" w:color="auto"/>
        <w:left w:val="none" w:sz="0" w:space="0" w:color="auto"/>
        <w:bottom w:val="none" w:sz="0" w:space="0" w:color="auto"/>
        <w:right w:val="none" w:sz="0" w:space="0" w:color="auto"/>
      </w:divBdr>
    </w:div>
    <w:div w:id="20474833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icef.ca/en" TargetMode="External"/><Relationship Id="rId18" Type="http://schemas.openxmlformats.org/officeDocument/2006/relationships/hyperlink" Target="https://www.neoc.ca/copy-of-2021-1"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unicef.org/" TargetMode="Externa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2.jpeg"/><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reers@unicef.c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d91b89-c8fa-4a94-87c3-ccc3e72970b9" xsi:nil="true"/>
    <lcf76f155ced4ddcb4097134ff3c332f xmlns="f090a0ec-e3fe-43b8-b95f-3426acf7f2f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5250481D5CE442894F6E0B98DAFFC2" ma:contentTypeVersion="12" ma:contentTypeDescription="Create a new document." ma:contentTypeScope="" ma:versionID="c8a72f88f33ac7dd861092953157ac48">
  <xsd:schema xmlns:xsd="http://www.w3.org/2001/XMLSchema" xmlns:xs="http://www.w3.org/2001/XMLSchema" xmlns:p="http://schemas.microsoft.com/office/2006/metadata/properties" xmlns:ns2="f090a0ec-e3fe-43b8-b95f-3426acf7f2f4" xmlns:ns3="2cd91b89-c8fa-4a94-87c3-ccc3e72970b9" targetNamespace="http://schemas.microsoft.com/office/2006/metadata/properties" ma:root="true" ma:fieldsID="524abb4e2740c85e14d1c2af554446c3" ns2:_="" ns3:_="">
    <xsd:import namespace="f090a0ec-e3fe-43b8-b95f-3426acf7f2f4"/>
    <xsd:import namespace="2cd91b89-c8fa-4a94-87c3-ccc3e72970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0a0ec-e3fe-43b8-b95f-3426acf7f2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9563dee-4c4c-4441-8f2b-fab2bfb891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d91b89-c8fa-4a94-87c3-ccc3e72970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53dd034-9ee6-4309-b905-080c66181f13}" ma:internalName="TaxCatchAll" ma:showField="CatchAllData" ma:web="2cd91b89-c8fa-4a94-87c3-ccc3e72970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B3DE79-3CE8-4987-A707-48BF3B31B1D7}">
  <ds:schemaRefs>
    <ds:schemaRef ds:uri="http://schemas.microsoft.com/office/2006/metadata/properties"/>
    <ds:schemaRef ds:uri="http://schemas.microsoft.com/office/infopath/2007/PartnerControls"/>
    <ds:schemaRef ds:uri="2cd91b89-c8fa-4a94-87c3-ccc3e72970b9"/>
    <ds:schemaRef ds:uri="f090a0ec-e3fe-43b8-b95f-3426acf7f2f4"/>
  </ds:schemaRefs>
</ds:datastoreItem>
</file>

<file path=customXml/itemProps2.xml><?xml version="1.0" encoding="utf-8"?>
<ds:datastoreItem xmlns:ds="http://schemas.openxmlformats.org/officeDocument/2006/customXml" ds:itemID="{5A458A23-236E-4EAD-B95D-01215008F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90a0ec-e3fe-43b8-b95f-3426acf7f2f4"/>
    <ds:schemaRef ds:uri="2cd91b89-c8fa-4a94-87c3-ccc3e7297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445167-E456-45A2-A539-B5F589699A46}">
  <ds:schemaRefs>
    <ds:schemaRef ds:uri="http://schemas.openxmlformats.org/officeDocument/2006/bibliography"/>
  </ds:schemaRefs>
</ds:datastoreItem>
</file>

<file path=customXml/itemProps4.xml><?xml version="1.0" encoding="utf-8"?>
<ds:datastoreItem xmlns:ds="http://schemas.openxmlformats.org/officeDocument/2006/customXml" ds:itemID="{BBC6A9DA-DDBF-4597-A40C-F0FB1C03F5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1722</Words>
  <Characters>9816</Characters>
  <Application>Microsoft Office Word</Application>
  <DocSecurity>0</DocSecurity>
  <Lines>81</Lines>
  <Paragraphs>23</Paragraphs>
  <ScaleCrop>false</ScaleCrop>
  <Company/>
  <LinksUpToDate>false</LinksUpToDate>
  <CharactersWithSpaces>11515</CharactersWithSpaces>
  <SharedDoc>false</SharedDoc>
  <HLinks>
    <vt:vector size="18" baseType="variant">
      <vt:variant>
        <vt:i4>5439604</vt:i4>
      </vt:variant>
      <vt:variant>
        <vt:i4>6</vt:i4>
      </vt:variant>
      <vt:variant>
        <vt:i4>0</vt:i4>
      </vt:variant>
      <vt:variant>
        <vt:i4>5</vt:i4>
      </vt:variant>
      <vt:variant>
        <vt:lpwstr>mailto:careers@unicef.ca</vt:lpwstr>
      </vt:variant>
      <vt:variant>
        <vt:lpwstr/>
      </vt:variant>
      <vt:variant>
        <vt:i4>65555</vt:i4>
      </vt:variant>
      <vt:variant>
        <vt:i4>3</vt:i4>
      </vt:variant>
      <vt:variant>
        <vt:i4>0</vt:i4>
      </vt:variant>
      <vt:variant>
        <vt:i4>5</vt:i4>
      </vt:variant>
      <vt:variant>
        <vt:lpwstr>https://www.unicef.ca/en</vt:lpwstr>
      </vt:variant>
      <vt:variant>
        <vt:lpwstr/>
      </vt:variant>
      <vt:variant>
        <vt:i4>2818149</vt:i4>
      </vt:variant>
      <vt:variant>
        <vt:i4>0</vt:i4>
      </vt:variant>
      <vt:variant>
        <vt:i4>0</vt:i4>
      </vt:variant>
      <vt:variant>
        <vt:i4>5</vt:i4>
      </vt:variant>
      <vt:variant>
        <vt:lpwstr>https://www.unicef.org/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Deputy Director, IT JD</dc:title>
  <dc:subject/>
  <dc:creator>sfatima</dc:creator>
  <cp:keywords/>
  <cp:lastModifiedBy>Prachi Khatri</cp:lastModifiedBy>
  <cp:revision>3</cp:revision>
  <cp:lastPrinted>2025-05-22T21:23:00Z</cp:lastPrinted>
  <dcterms:created xsi:type="dcterms:W3CDTF">2026-06-02T20:46:00Z</dcterms:created>
  <dcterms:modified xsi:type="dcterms:W3CDTF">2026-06-10T18:03:00Z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2024-01-09T00:00:00Z</vt:filetime>
  </property>
  <property fmtid="{D5CDD505-2E9C-101B-9397-08002B2CF9AE}" pid="3" name="Creator">
    <vt:lpwstr>PScript5.dll Version 5.2.2</vt:lpwstr>
  </property>
  <property fmtid="{D5CDD505-2E9C-101B-9397-08002B2CF9AE}" pid="4" name="LastSaved">
    <vt:filetime>2024-09-19T00:00:00Z</vt:filetime>
  </property>
  <property fmtid="{D5CDD505-2E9C-101B-9397-08002B2CF9AE}" pid="5" name="Producer">
    <vt:lpwstr>Acrobat Distiller 9.0.0 (Windows)</vt:lpwstr>
  </property>
  <property fmtid="{D5CDD505-2E9C-101B-9397-08002B2CF9AE}" pid="6" name="ContentTypeId">
    <vt:lpwstr>0x010100CD5250481D5CE442894F6E0B98DAFFC2</vt:lpwstr>
  </property>
  <property fmtid="{D5CDD505-2E9C-101B-9397-08002B2CF9AE}" pid="7" name="MediaServiceImageTags">
    <vt:lpwstr/>
  </property>
  <property fmtid="{D5CDD505-2E9C-101B-9397-08002B2CF9AE}" pid="8" name="GrammarlyDocumentId">
    <vt:lpwstr>1ebfba78-fa3f-41a2-a79d-0b34b8787415</vt:lpwstr>
  </property>
</Properties>
</file>